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72" w:rsidRPr="00FF2DA1" w:rsidRDefault="00A71B72" w:rsidP="00F2672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6" o:title="" chromakey="white" gain="86232f" blacklevel="-3932f" grayscale="t"/>
          </v:shape>
        </w:pict>
      </w:r>
    </w:p>
    <w:p w:rsidR="00A71B72" w:rsidRPr="00FF2DA1" w:rsidRDefault="00A71B72" w:rsidP="00F26720">
      <w:pPr>
        <w:jc w:val="center"/>
        <w:rPr>
          <w:b/>
          <w:bCs/>
        </w:rPr>
      </w:pPr>
      <w:r w:rsidRPr="00FF2DA1">
        <w:rPr>
          <w:b/>
          <w:bCs/>
        </w:rPr>
        <w:t>Сельское поселение Сингапай</w:t>
      </w:r>
    </w:p>
    <w:p w:rsidR="00A71B72" w:rsidRPr="00FF2DA1" w:rsidRDefault="00A71B72" w:rsidP="00F26720">
      <w:pPr>
        <w:jc w:val="center"/>
        <w:rPr>
          <w:b/>
          <w:bCs/>
        </w:rPr>
      </w:pPr>
      <w:r w:rsidRPr="00FF2DA1">
        <w:rPr>
          <w:b/>
          <w:bCs/>
        </w:rPr>
        <w:t>Нефтеюганский район</w:t>
      </w:r>
    </w:p>
    <w:p w:rsidR="00A71B72" w:rsidRPr="00FF2DA1" w:rsidRDefault="00A71B72" w:rsidP="00F26720">
      <w:pPr>
        <w:jc w:val="center"/>
        <w:rPr>
          <w:b/>
          <w:bCs/>
        </w:rPr>
      </w:pPr>
      <w:r w:rsidRPr="00FF2DA1">
        <w:rPr>
          <w:b/>
          <w:bCs/>
        </w:rPr>
        <w:t>Ханты-Мансийский автономный округ - Югра</w:t>
      </w:r>
    </w:p>
    <w:p w:rsidR="00A71B72" w:rsidRPr="00FF2DA1" w:rsidRDefault="00A71B72" w:rsidP="00F26720">
      <w:pPr>
        <w:jc w:val="center"/>
        <w:rPr>
          <w:sz w:val="32"/>
          <w:szCs w:val="32"/>
        </w:rPr>
      </w:pPr>
      <w:r w:rsidRPr="00FF2DA1">
        <w:rPr>
          <w:sz w:val="32"/>
          <w:szCs w:val="32"/>
        </w:rPr>
        <w:t xml:space="preserve">  </w:t>
      </w:r>
    </w:p>
    <w:p w:rsidR="00A71B72" w:rsidRPr="00FF2DA1" w:rsidRDefault="00A71B72" w:rsidP="00F26720">
      <w:pPr>
        <w:jc w:val="center"/>
        <w:rPr>
          <w:b/>
          <w:bCs/>
          <w:sz w:val="32"/>
          <w:szCs w:val="32"/>
        </w:rPr>
      </w:pPr>
      <w:r w:rsidRPr="00FF2DA1">
        <w:rPr>
          <w:b/>
          <w:bCs/>
          <w:sz w:val="32"/>
          <w:szCs w:val="32"/>
        </w:rPr>
        <w:t>АДМИНИСТРАЦИЯ</w:t>
      </w:r>
    </w:p>
    <w:p w:rsidR="00A71B72" w:rsidRPr="00FF2DA1" w:rsidRDefault="00A71B72" w:rsidP="00F26720">
      <w:pPr>
        <w:jc w:val="center"/>
        <w:rPr>
          <w:b/>
          <w:bCs/>
          <w:sz w:val="32"/>
          <w:szCs w:val="32"/>
        </w:rPr>
      </w:pPr>
      <w:r w:rsidRPr="00FF2DA1">
        <w:rPr>
          <w:b/>
          <w:bCs/>
          <w:sz w:val="32"/>
          <w:szCs w:val="32"/>
        </w:rPr>
        <w:t>СЕЛЬСКОГО ПОСЕЛЕНИЯ СИНГАПАЙ</w:t>
      </w:r>
    </w:p>
    <w:p w:rsidR="00A71B72" w:rsidRDefault="00A71B72" w:rsidP="00F26720">
      <w:pPr>
        <w:pStyle w:val="Heading5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A71B72" w:rsidRPr="00FF2DA1" w:rsidRDefault="00A71B72" w:rsidP="00F26720">
      <w:pPr>
        <w:pStyle w:val="Heading5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FF2DA1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:rsidR="00A71B72" w:rsidRDefault="00A71B72" w:rsidP="00F26720">
      <w:pPr>
        <w:jc w:val="center"/>
      </w:pPr>
      <w:r w:rsidRPr="00FF2DA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07.09.2018</w:t>
      </w:r>
      <w:r w:rsidRPr="00FF2DA1">
        <w:rPr>
          <w:b/>
          <w:bCs/>
          <w:sz w:val="32"/>
          <w:szCs w:val="32"/>
        </w:rPr>
        <w:t xml:space="preserve">                                                                                     № </w:t>
      </w:r>
      <w:r>
        <w:rPr>
          <w:b/>
          <w:bCs/>
          <w:sz w:val="32"/>
          <w:szCs w:val="32"/>
        </w:rPr>
        <w:t>205</w:t>
      </w:r>
    </w:p>
    <w:p w:rsidR="00A71B72" w:rsidRDefault="00A71B72" w:rsidP="002B25A2">
      <w:pPr>
        <w:jc w:val="center"/>
      </w:pPr>
    </w:p>
    <w:p w:rsidR="00A71B72" w:rsidRDefault="00A71B72" w:rsidP="002B25A2">
      <w:pPr>
        <w:jc w:val="center"/>
      </w:pPr>
    </w:p>
    <w:p w:rsidR="00A71B72" w:rsidRDefault="00A71B72" w:rsidP="002B25A2">
      <w:pPr>
        <w:jc w:val="center"/>
      </w:pPr>
    </w:p>
    <w:p w:rsidR="00A71B72" w:rsidRDefault="00A71B72" w:rsidP="002B25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социально-экономического паспорта </w:t>
      </w:r>
    </w:p>
    <w:p w:rsidR="00A71B72" w:rsidRDefault="00A71B72" w:rsidP="002B25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Сингапай на 2018 год</w:t>
      </w: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повышения эффективности управления социально-экономическим развитием сельского поселения Сингапай, оперативного формирования комплексных информационно-аналитических материалов, необходимых для выработки и принятия управленческих решений</w:t>
      </w:r>
    </w:p>
    <w:p w:rsidR="00A71B72" w:rsidRDefault="00A71B72" w:rsidP="002B25A2">
      <w:pPr>
        <w:ind w:firstLine="720"/>
        <w:jc w:val="both"/>
        <w:rPr>
          <w:rFonts w:ascii="Arial" w:hAnsi="Arial" w:cs="Arial"/>
        </w:rPr>
      </w:pPr>
    </w:p>
    <w:p w:rsidR="00A71B72" w:rsidRDefault="00A71B72" w:rsidP="003F2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A71B72" w:rsidRDefault="00A71B72" w:rsidP="002B25A2">
      <w:pPr>
        <w:ind w:firstLine="720"/>
        <w:jc w:val="both"/>
        <w:rPr>
          <w:rFonts w:ascii="Arial" w:hAnsi="Arial" w:cs="Arial"/>
        </w:rPr>
      </w:pPr>
    </w:p>
    <w:p w:rsidR="00A71B72" w:rsidRDefault="00A71B72" w:rsidP="002B25A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социально-экономический паспорт сельского поселения Сингапай на 2018 год, согласно приложению.</w:t>
      </w:r>
    </w:p>
    <w:p w:rsidR="00A71B72" w:rsidRDefault="00A71B72" w:rsidP="002B25A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подлежит размещению на официальном сайте органов местного самоуправления сельского поселения Сингапай.</w:t>
      </w:r>
    </w:p>
    <w:p w:rsidR="00A71B72" w:rsidRDefault="00A71B72" w:rsidP="002B25A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выполнением постановления возложить на заместителя главы поселения С.Т.Халикову.</w:t>
      </w:r>
    </w:p>
    <w:p w:rsidR="00A71B72" w:rsidRDefault="00A71B72" w:rsidP="002B25A2">
      <w:pPr>
        <w:ind w:firstLine="720"/>
        <w:jc w:val="both"/>
        <w:rPr>
          <w:rFonts w:ascii="Arial" w:hAnsi="Arial" w:cs="Arial"/>
        </w:rPr>
      </w:pPr>
    </w:p>
    <w:p w:rsidR="00A71B72" w:rsidRDefault="00A71B72" w:rsidP="002B25A2">
      <w:pPr>
        <w:ind w:firstLine="720"/>
        <w:jc w:val="both"/>
        <w:rPr>
          <w:rFonts w:ascii="Arial" w:hAnsi="Arial" w:cs="Arial"/>
        </w:rPr>
      </w:pPr>
    </w:p>
    <w:p w:rsidR="00A71B72" w:rsidRDefault="00A71B72" w:rsidP="002B25A2">
      <w:pPr>
        <w:ind w:firstLine="720"/>
        <w:jc w:val="both"/>
        <w:rPr>
          <w:rFonts w:ascii="Arial" w:hAnsi="Arial" w:cs="Arial"/>
        </w:rPr>
      </w:pPr>
    </w:p>
    <w:p w:rsidR="00A71B72" w:rsidRDefault="00A71B72" w:rsidP="002B2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В.Ю.Куликов</w:t>
      </w: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Default="00A71B72" w:rsidP="002B25A2">
      <w:pPr>
        <w:jc w:val="center"/>
        <w:rPr>
          <w:rFonts w:ascii="Arial" w:hAnsi="Arial" w:cs="Arial"/>
        </w:rPr>
      </w:pPr>
    </w:p>
    <w:p w:rsidR="00A71B72" w:rsidRPr="00F87351" w:rsidRDefault="00A71B72" w:rsidP="00F26720">
      <w:pPr>
        <w:ind w:left="5880"/>
        <w:rPr>
          <w:rFonts w:ascii="Arial" w:hAnsi="Arial" w:cs="Arial"/>
          <w:sz w:val="20"/>
          <w:szCs w:val="20"/>
        </w:rPr>
      </w:pPr>
      <w:r w:rsidRPr="00F87351">
        <w:rPr>
          <w:rFonts w:ascii="Arial" w:hAnsi="Arial" w:cs="Arial"/>
          <w:sz w:val="20"/>
          <w:szCs w:val="20"/>
        </w:rPr>
        <w:t xml:space="preserve">Приложение </w:t>
      </w:r>
    </w:p>
    <w:p w:rsidR="00A71B72" w:rsidRPr="00F87351" w:rsidRDefault="00A71B72" w:rsidP="00F26720">
      <w:pPr>
        <w:ind w:left="5880"/>
        <w:rPr>
          <w:rFonts w:ascii="Arial" w:hAnsi="Arial" w:cs="Arial"/>
          <w:sz w:val="20"/>
          <w:szCs w:val="20"/>
        </w:rPr>
      </w:pPr>
      <w:r w:rsidRPr="00F87351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 xml:space="preserve">постановлению </w:t>
      </w:r>
      <w:r w:rsidRPr="00F87351">
        <w:rPr>
          <w:rFonts w:ascii="Arial" w:hAnsi="Arial" w:cs="Arial"/>
          <w:sz w:val="20"/>
          <w:szCs w:val="20"/>
        </w:rPr>
        <w:t>администрации</w:t>
      </w:r>
    </w:p>
    <w:p w:rsidR="00A71B72" w:rsidRPr="00F87351" w:rsidRDefault="00A71B72" w:rsidP="00F26720">
      <w:pPr>
        <w:ind w:left="5880"/>
        <w:rPr>
          <w:rFonts w:ascii="Arial" w:hAnsi="Arial" w:cs="Arial"/>
          <w:sz w:val="20"/>
          <w:szCs w:val="20"/>
        </w:rPr>
      </w:pPr>
      <w:r w:rsidRPr="00F87351">
        <w:rPr>
          <w:rFonts w:ascii="Arial" w:hAnsi="Arial" w:cs="Arial"/>
          <w:sz w:val="20"/>
          <w:szCs w:val="20"/>
        </w:rPr>
        <w:t xml:space="preserve">сельского поселения </w:t>
      </w:r>
      <w:r>
        <w:rPr>
          <w:rFonts w:ascii="Arial" w:hAnsi="Arial" w:cs="Arial"/>
          <w:sz w:val="20"/>
          <w:szCs w:val="20"/>
        </w:rPr>
        <w:t>Сингапай</w:t>
      </w:r>
    </w:p>
    <w:p w:rsidR="00A71B72" w:rsidRDefault="00A71B72" w:rsidP="00F26720">
      <w:pPr>
        <w:ind w:left="5880"/>
        <w:rPr>
          <w:rFonts w:ascii="Arial" w:hAnsi="Arial" w:cs="Arial"/>
        </w:rPr>
      </w:pPr>
      <w:r w:rsidRPr="00F87351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07.09.2018 № 205</w:t>
      </w:r>
      <w:r>
        <w:rPr>
          <w:rFonts w:ascii="Arial" w:hAnsi="Arial" w:cs="Arial"/>
        </w:rPr>
        <w:t xml:space="preserve"> </w:t>
      </w:r>
    </w:p>
    <w:p w:rsidR="00A71B72" w:rsidRPr="0028423F" w:rsidRDefault="00A71B72" w:rsidP="002B25A2">
      <w:pPr>
        <w:jc w:val="center"/>
        <w:rPr>
          <w:rFonts w:ascii="Arial" w:hAnsi="Arial" w:cs="Arial"/>
          <w:sz w:val="16"/>
          <w:szCs w:val="16"/>
        </w:rPr>
      </w:pPr>
    </w:p>
    <w:p w:rsidR="00A71B72" w:rsidRDefault="00A71B72" w:rsidP="008802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Социально-экономический паспорт </w:t>
      </w:r>
    </w:p>
    <w:p w:rsidR="00A71B72" w:rsidRDefault="00A71B72" w:rsidP="008802B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сельского поселения Сингапай на 01.01.2018</w:t>
      </w:r>
    </w:p>
    <w:p w:rsidR="00A71B72" w:rsidRDefault="00A71B72" w:rsidP="008802BC">
      <w:pPr>
        <w:ind w:firstLine="720"/>
        <w:jc w:val="center"/>
      </w:pPr>
    </w:p>
    <w:tbl>
      <w:tblPr>
        <w:tblW w:w="9952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6131"/>
        <w:gridCol w:w="1559"/>
        <w:gridCol w:w="1559"/>
      </w:tblGrid>
      <w:tr w:rsidR="00A71B72" w:rsidTr="008802BC">
        <w:trPr>
          <w:trHeight w:val="255"/>
        </w:trPr>
        <w:tc>
          <w:tcPr>
            <w:tcW w:w="703" w:type="dxa"/>
            <w:noWrap/>
            <w:vAlign w:val="center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131" w:type="dxa"/>
            <w:noWrap/>
            <w:vAlign w:val="center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559" w:type="dxa"/>
            <w:vAlign w:val="center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31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образования МО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1899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населенных пунктов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1B72" w:rsidTr="008802BC">
        <w:trPr>
          <w:trHeight w:val="70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Административный центр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</w:tc>
      </w:tr>
      <w:tr w:rsidR="00A71B72" w:rsidTr="008802BC">
        <w:trPr>
          <w:trHeight w:val="152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образования населенных пунктов</w:t>
            </w:r>
          </w:p>
        </w:tc>
        <w:tc>
          <w:tcPr>
            <w:tcW w:w="1559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утверждения генерального плана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22.10.2009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22.12.2010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постоянно зарегистрированного населения, всего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  <w:vAlign w:val="bottom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</w:tr>
      <w:tr w:rsidR="00A71B72" w:rsidTr="008802BC">
        <w:trPr>
          <w:trHeight w:val="207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постоянно проживающего населения, всего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  <w:vAlign w:val="bottom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</w:t>
            </w:r>
          </w:p>
        </w:tc>
      </w:tr>
      <w:tr w:rsidR="00A71B72" w:rsidTr="008802BC">
        <w:trPr>
          <w:trHeight w:val="510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Расстояние до административного центра МО Нефтеюганский район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км.</w:t>
            </w:r>
          </w:p>
        </w:tc>
        <w:tc>
          <w:tcPr>
            <w:tcW w:w="1559" w:type="dxa"/>
            <w:vAlign w:val="bottom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71B72" w:rsidTr="008802BC">
        <w:trPr>
          <w:trHeight w:val="449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Расстояние до административного</w:t>
            </w:r>
            <w:r>
              <w:rPr>
                <w:rFonts w:ascii="Arial" w:hAnsi="Arial" w:cs="Arial"/>
                <w:sz w:val="20"/>
                <w:szCs w:val="20"/>
              </w:rPr>
              <w:br/>
              <w:t>центра ХМАО-Югры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bottom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A71B72" w:rsidTr="008802BC">
        <w:trPr>
          <w:trHeight w:val="510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Расстояние до административного</w:t>
            </w:r>
            <w:r>
              <w:rPr>
                <w:rFonts w:ascii="Arial" w:hAnsi="Arial" w:cs="Arial"/>
                <w:sz w:val="20"/>
                <w:szCs w:val="20"/>
              </w:rPr>
              <w:br/>
              <w:t>центра Тюменской области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A71B72" w:rsidTr="008802BC">
        <w:trPr>
          <w:trHeight w:val="22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ближайшей железнодорожной станции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Пыть-Ях, Островная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Пыть-Ях</w:t>
            </w:r>
          </w:p>
        </w:tc>
      </w:tr>
      <w:tr w:rsidR="00A71B72" w:rsidTr="008802BC">
        <w:trPr>
          <w:trHeight w:val="403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Расстояние до ближайшей железнодорожной станции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км.</w:t>
            </w:r>
          </w:p>
        </w:tc>
        <w:tc>
          <w:tcPr>
            <w:tcW w:w="1559" w:type="dxa"/>
            <w:vAlign w:val="bottom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58/35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A71B72" w:rsidTr="008802BC">
        <w:trPr>
          <w:trHeight w:val="383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Расстояние до федеральной автодороги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км.</w:t>
            </w:r>
          </w:p>
        </w:tc>
        <w:tc>
          <w:tcPr>
            <w:tcW w:w="1559" w:type="dxa"/>
            <w:vAlign w:val="bottom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71B72" w:rsidTr="008802BC">
        <w:trPr>
          <w:trHeight w:val="1389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предприятий и организаций всех форм собственности и хозяйствования (по данным Единого государственного регистра предприятий и организаций всех форм собственности и хозяйствования), всего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71B72" w:rsidTr="008802BC">
        <w:trPr>
          <w:trHeight w:val="241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131" w:type="dxa"/>
            <w:shd w:val="clear" w:color="auto" w:fill="FFFF00"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Территория муниципального образования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71B72" w:rsidTr="008802BC">
        <w:trPr>
          <w:trHeight w:val="70"/>
        </w:trPr>
        <w:tc>
          <w:tcPr>
            <w:tcW w:w="703" w:type="dxa"/>
          </w:tcPr>
          <w:p w:rsidR="00A71B72" w:rsidRDefault="00A71B72" w:rsidP="00880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2.1. </w:t>
            </w:r>
          </w:p>
        </w:tc>
        <w:tc>
          <w:tcPr>
            <w:tcW w:w="6131" w:type="dxa"/>
          </w:tcPr>
          <w:p w:rsidR="00A71B72" w:rsidRDefault="00A71B72" w:rsidP="00880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 муниципального образования Общая площадь муниципального образования – всего</w:t>
            </w:r>
          </w:p>
        </w:tc>
        <w:tc>
          <w:tcPr>
            <w:tcW w:w="1559" w:type="dxa"/>
          </w:tcPr>
          <w:p w:rsidR="00A71B72" w:rsidRDefault="00A71B72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кв.км.</w:t>
            </w:r>
          </w:p>
        </w:tc>
        <w:tc>
          <w:tcPr>
            <w:tcW w:w="1559" w:type="dxa"/>
          </w:tcPr>
          <w:p w:rsidR="00A71B72" w:rsidRDefault="00A71B72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69,875</w:t>
            </w:r>
          </w:p>
        </w:tc>
      </w:tr>
      <w:tr w:rsidR="00A71B72" w:rsidTr="008802BC">
        <w:trPr>
          <w:trHeight w:val="27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 в границах населенных пунктов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кв.км.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8,106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2,048</w:t>
            </w:r>
          </w:p>
        </w:tc>
      </w:tr>
      <w:tr w:rsidR="00A71B72" w:rsidTr="008802BC">
        <w:trPr>
          <w:trHeight w:val="300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2.2.1.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Находящаяся в собственности муниципального образования</w:t>
            </w:r>
          </w:p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Сингапай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A71B72" w:rsidTr="008802BC">
        <w:trPr>
          <w:trHeight w:val="179"/>
        </w:trPr>
        <w:tc>
          <w:tcPr>
            <w:tcW w:w="703" w:type="dxa"/>
            <w:vMerge w:val="restart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2.2.1.1.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предоставленная физическим лицам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7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во владение, пользование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</w:t>
            </w:r>
          </w:p>
        </w:tc>
      </w:tr>
      <w:tr w:rsidR="00A71B72" w:rsidTr="008802BC">
        <w:trPr>
          <w:trHeight w:val="179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 аренду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0,009</w:t>
            </w:r>
          </w:p>
        </w:tc>
      </w:tr>
      <w:tr w:rsidR="00A71B72" w:rsidTr="008802BC">
        <w:trPr>
          <w:trHeight w:val="129"/>
        </w:trPr>
        <w:tc>
          <w:tcPr>
            <w:tcW w:w="703" w:type="dxa"/>
            <w:vMerge w:val="restart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2.2.1.2.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предоставленная юридическим лицам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134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 пользование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A71B72" w:rsidTr="008802BC">
        <w:trPr>
          <w:trHeight w:val="212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 аренду 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</w:tr>
      <w:tr w:rsidR="00A71B72" w:rsidTr="008802BC">
        <w:trPr>
          <w:trHeight w:val="148"/>
        </w:trPr>
        <w:tc>
          <w:tcPr>
            <w:tcW w:w="703" w:type="dxa"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2.2.2.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Находящаяся в собственности РФ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25"/>
        </w:trPr>
        <w:tc>
          <w:tcPr>
            <w:tcW w:w="703" w:type="dxa"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2.2.3.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Находящаяся в собственности субъекта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06"/>
        </w:trPr>
        <w:tc>
          <w:tcPr>
            <w:tcW w:w="703" w:type="dxa"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2.2.4.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Находящаяся в частной собственности </w:t>
            </w:r>
          </w:p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Сингапай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475,2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131" w:type="dxa"/>
            <w:shd w:val="clear" w:color="auto" w:fill="FFFF00"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Демографическая характеристика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1B72" w:rsidTr="008802BC">
        <w:trPr>
          <w:trHeight w:val="289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постоянно зарегистрированного населения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начало года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    дети до 7 лет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дети от 7 до 18 лет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конец года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</w:tr>
      <w:tr w:rsidR="00A71B72" w:rsidTr="008802BC">
        <w:trPr>
          <w:trHeight w:val="269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3 .2.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постоянно проживающего населения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</w:t>
            </w:r>
          </w:p>
        </w:tc>
      </w:tr>
      <w:tr w:rsidR="00A71B72" w:rsidTr="008802BC">
        <w:trPr>
          <w:trHeight w:val="178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моложе трудоспособного возраста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</w:tr>
      <w:tr w:rsidR="00A71B72" w:rsidTr="008802BC">
        <w:trPr>
          <w:trHeight w:val="157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трудоспособное население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</w:tr>
      <w:tr w:rsidR="00A71B72" w:rsidTr="008802BC">
        <w:trPr>
          <w:trHeight w:val="263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старше трудоспособного возраста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</w:tr>
      <w:tr w:rsidR="00A71B72" w:rsidTr="008802BC">
        <w:trPr>
          <w:trHeight w:val="279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экономически активного населения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(рабочих, служащих)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пенсионеров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 родившихся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 умерших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71B72" w:rsidTr="008802BC">
        <w:trPr>
          <w:trHeight w:val="510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Численность официально зарегистрированных безработных 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Миграционный прирост (+)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Миграционная убыль (-)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Коренное население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зарегистрированных браков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зарегистрированных разводов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многодетных семей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71B72" w:rsidTr="008802BC">
        <w:trPr>
          <w:trHeight w:val="417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131" w:type="dxa"/>
            <w:shd w:val="clear" w:color="auto" w:fill="FFFF00"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и использование жилого фонда и нежилых помещений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1B72" w:rsidTr="008802BC">
        <w:trPr>
          <w:trHeight w:val="201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жилых помещений в жилых домах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61400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16 520,1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 муниципальное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2800,00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10838,2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многоквартирных домов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жилья в МКД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61400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ИЖД, всего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 зарегистрировано в ЕГРП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A71B72" w:rsidTr="008802BC">
        <w:trPr>
          <w:trHeight w:val="252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4.1.2.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ИЖД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7771,6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3 815,9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 зарегистрировано в ЕГРП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7771,6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3 815,9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Ветхий и аварийный жилой фонд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1 525,0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 муниципальный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4101,7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1 073,0</w:t>
            </w:r>
          </w:p>
        </w:tc>
      </w:tr>
      <w:tr w:rsidR="00A71B72" w:rsidTr="008802BC">
        <w:trPr>
          <w:trHeight w:val="241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4.2.1.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домов ветхого и аварийного жилого фонда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ветхий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аварийный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Балки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1B72" w:rsidTr="008802BC">
        <w:trPr>
          <w:trHeight w:val="510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семей получивших жилье и улучшивших жилые условия за год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510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 получивших жилье по договорам социального найма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молодые семьи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510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семей, состоящих на учете для получения жилья, на конец года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семьи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 молодые семьи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1B72" w:rsidTr="008802BC">
        <w:trPr>
          <w:trHeight w:val="247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131" w:type="dxa"/>
            <w:shd w:val="clear" w:color="auto" w:fill="FFFF00"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1B72" w:rsidTr="008802BC">
        <w:trPr>
          <w:trHeight w:val="29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газовых сетей,  всего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70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находящаяся в собственности муниципального образования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71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предоставленные юридическим лицам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 пользование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 аренду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1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5.1.2.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находящаяся в частной собственности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5.1.3.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Бесхозяйные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83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источников теплоснабжения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510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находящаяся в собственности муниципального образования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Чеускино, Сингапай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1B72" w:rsidTr="008802BC">
        <w:trPr>
          <w:trHeight w:val="24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предоставленные юридическим лицам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 пользование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 аренду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Чеускино, Сингапай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1B72" w:rsidTr="008802BC">
        <w:trPr>
          <w:trHeight w:val="189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находящаяся в частной собственности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5.2.3.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Бесхозяйные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7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5.2.4.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Суммарная мощность источников теплоснабжения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9,44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мощностью до 3 Гкал/час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A71B72" w:rsidTr="008802BC">
        <w:trPr>
          <w:trHeight w:val="183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Отпущено тепловой энергии потребителям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гкал.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10,83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населению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гкал.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5,38</w:t>
            </w:r>
          </w:p>
        </w:tc>
      </w:tr>
      <w:tr w:rsidR="00A71B72" w:rsidTr="008802BC">
        <w:trPr>
          <w:trHeight w:val="418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муниципальных тепловых и паровых сетей в двухтрубном исполнении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Чеускино/Сингапай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171/6,549</w:t>
            </w:r>
          </w:p>
        </w:tc>
      </w:tr>
      <w:tr w:rsidR="00A71B72" w:rsidTr="008802BC">
        <w:trPr>
          <w:trHeight w:val="300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351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находящаяся в собственности муниципального образования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Чеускино/Сингапай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4,171/6,549</w:t>
            </w:r>
          </w:p>
        </w:tc>
      </w:tr>
      <w:tr w:rsidR="00A71B72" w:rsidTr="008802BC">
        <w:trPr>
          <w:trHeight w:val="203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предоставленные юридическим лицам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8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 пользование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40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 аренду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Чеускино/Сингапай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4,171/6,549</w:t>
            </w:r>
          </w:p>
        </w:tc>
      </w:tr>
      <w:tr w:rsidR="00A71B72" w:rsidTr="008802BC">
        <w:trPr>
          <w:trHeight w:val="303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находящаяся в частной собственности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11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Бесхозяйные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89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Протяжение уличной водопроводной сети, всего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6,568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510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находящаяся в собственности муниципального образования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6,568</w:t>
            </w:r>
          </w:p>
        </w:tc>
      </w:tr>
      <w:tr w:rsidR="00A71B72" w:rsidTr="008802BC">
        <w:trPr>
          <w:trHeight w:val="251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предоставленные юридическим лицам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 пользование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 аренду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Чеускино/Сингапай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6,568/5,060</w:t>
            </w:r>
          </w:p>
        </w:tc>
      </w:tr>
      <w:tr w:rsidR="00A71B72" w:rsidTr="008802BC">
        <w:trPr>
          <w:trHeight w:val="209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находящаяся в частной собственности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Бесхозяйные 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1872,06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водопроводов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тыс.куб.м. в сутки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1,584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Отпущено воды потребителям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тыс.куб.м.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73,8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36,442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2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населению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тыс.куб.м. в сутки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0,064</w:t>
            </w:r>
          </w:p>
        </w:tc>
      </w:tr>
      <w:tr w:rsidR="00A71B72" w:rsidTr="008802BC">
        <w:trPr>
          <w:trHeight w:val="221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на коммунально-бытовые нужды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тыс.куб.м. в сутки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0,037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ВОС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тыс.куб.м. в сутки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99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Протяжение уличной канализационной сети – всего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4,949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510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находящаяся в собственности муниципального образования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4,949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2,551</w:t>
            </w:r>
          </w:p>
        </w:tc>
      </w:tr>
      <w:tr w:rsidR="00A71B72" w:rsidTr="008802BC">
        <w:trPr>
          <w:trHeight w:val="27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предоставленные юридическим лицам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 пользование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в аренду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4,949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2,551</w:t>
            </w:r>
          </w:p>
        </w:tc>
      </w:tr>
      <w:tr w:rsidR="00A71B72" w:rsidTr="008802BC">
        <w:trPr>
          <w:trHeight w:val="219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находящаяся в частной собственности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Бесхозяйные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1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КОС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куб.м. в сутки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A71B72" w:rsidTr="008802BC">
        <w:trPr>
          <w:trHeight w:val="229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Пропущено сточных вод через очистные сооружения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тыс.куб.м. в сутки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0,533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31,556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313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воздушных линий эл.снабжения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6,970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муниципальной собственности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6,970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частной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Подстанции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муниципальной собственности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частной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71B72" w:rsidTr="008802BC">
        <w:trPr>
          <w:trHeight w:val="466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собираемости платежей за представленные жилищно-коммунальные услуги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A71B72" w:rsidTr="008802BC">
        <w:trPr>
          <w:trHeight w:val="275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131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Транспорт, дороги, связь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дорог, всего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11,7859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2,9522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с твёрдым покрытием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8,829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из них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муниципальной собственности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11,7859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иной собственности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Бесхозяйные</w:t>
            </w:r>
          </w:p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Сингапай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грунтовых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2,181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зимники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6.2.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дней в году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6.3.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операторов связи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6.4.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почты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131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 поселения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улиц, всего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11,7859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Освещенных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A71B72" w:rsidTr="008802BC">
        <w:trPr>
          <w:trHeight w:val="219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светильников уличного освещения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Энергосберегающих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A71B72" w:rsidTr="008802BC">
        <w:trPr>
          <w:trHeight w:val="159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детских дворовых площадок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цветников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131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больничных учреждений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больница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койко/мест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коек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поликлиника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посещений в смену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амбулатория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коек дневного пребывания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посещений в смену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ФАП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06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работников здравоохранения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Врачей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аптечные киоски, пункты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131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800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спортивных сооружений всех форм собственности, всего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(3 шт.)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 (3 шт.)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стадионы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спортивные залы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плавательные бассейны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37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плоскостные спортивные сооружения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A71B72" w:rsidTr="008802BC">
        <w:trPr>
          <w:trHeight w:val="14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лиц, занимающаяся в группах, секциях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71B72" w:rsidTr="008802BC">
        <w:trPr>
          <w:trHeight w:val="187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работников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71B72" w:rsidTr="008802BC">
        <w:trPr>
          <w:trHeight w:val="206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109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тренеры, инструктора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131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дошкольных учреждений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Детей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100/75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Мест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75/75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Очередь в ДДУ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 старше 3 лет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1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дневных образовательных школ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Детей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Мест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6131" w:type="dxa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работников образования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Учителей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воспитателей в ДДУ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12/8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131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библиотек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книжный фонд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тыс.экзем.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клубных учреждений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мест для зрителей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работников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71B72" w:rsidTr="008802BC">
        <w:trPr>
          <w:trHeight w:val="507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131" w:type="dxa"/>
            <w:shd w:val="clear" w:color="auto" w:fill="FFFF00"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Предприятия торговли, общественного питания, бытового обслуживания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FF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FFFFFF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них численность работающих 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  <w:shd w:val="clear" w:color="auto" w:fill="FFFFFF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1559" w:type="dxa"/>
            <w:shd w:val="clear" w:color="auto" w:fill="FFFFFF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FF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</w:t>
            </w:r>
          </w:p>
        </w:tc>
        <w:tc>
          <w:tcPr>
            <w:tcW w:w="6131" w:type="dxa"/>
            <w:shd w:val="clear" w:color="auto" w:fill="FFFFFF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Бытовое обслуживание</w:t>
            </w:r>
          </w:p>
        </w:tc>
        <w:tc>
          <w:tcPr>
            <w:tcW w:w="1559" w:type="dxa"/>
            <w:shd w:val="clear" w:color="auto" w:fill="FFFFFF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FF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FFFFFF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баня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  <w:shd w:val="clear" w:color="auto" w:fill="FFFFFF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FF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FFFFFF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парикмахерская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  <w:shd w:val="clear" w:color="auto" w:fill="FFFFFF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131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Производственная сфера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них численность работающих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131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 w:val="restart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Сельхозпроизводителей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СХП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13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КФХ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71B72" w:rsidTr="008802BC">
        <w:trPr>
          <w:trHeight w:val="135"/>
        </w:trPr>
        <w:tc>
          <w:tcPr>
            <w:tcW w:w="703" w:type="dxa"/>
            <w:vMerge/>
            <w:vAlign w:val="center"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ЛПХ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Сингапай</w:t>
            </w:r>
          </w:p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Чеускино                          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71B72" w:rsidTr="008802BC">
        <w:trPr>
          <w:trHeight w:val="300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131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органы власти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300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них численность работающих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71B72" w:rsidTr="008802BC">
        <w:trPr>
          <w:trHeight w:val="300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депутатов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71B72" w:rsidTr="008802BC">
        <w:trPr>
          <w:trHeight w:val="300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полномочий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71B72" w:rsidTr="008802BC">
        <w:trPr>
          <w:trHeight w:val="300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B72" w:rsidTr="008802BC">
        <w:trPr>
          <w:trHeight w:val="300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полномочий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71B72" w:rsidTr="008802BC">
        <w:trPr>
          <w:trHeight w:val="300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Государственные и муниципальные услуги, предоставляемые в электронном виде, всего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131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Предприятия социальной защиты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них численность работающих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55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131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Банки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них численность работающих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72" w:rsidTr="008802BC">
        <w:trPr>
          <w:trHeight w:val="285"/>
        </w:trPr>
        <w:tc>
          <w:tcPr>
            <w:tcW w:w="703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131" w:type="dxa"/>
            <w:shd w:val="clear" w:color="auto" w:fill="FFFF00"/>
            <w:noWrap/>
          </w:tcPr>
          <w:p w:rsidR="00A71B72" w:rsidRDefault="00A7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Государственные учреждения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FFFF00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1B72" w:rsidTr="008802BC">
        <w:trPr>
          <w:trHeight w:val="255"/>
        </w:trPr>
        <w:tc>
          <w:tcPr>
            <w:tcW w:w="703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1" w:type="dxa"/>
            <w:noWrap/>
          </w:tcPr>
          <w:p w:rsidR="00A71B72" w:rsidRDefault="00A71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них численность работающих 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1559" w:type="dxa"/>
          </w:tcPr>
          <w:p w:rsidR="00A71B72" w:rsidRDefault="00A7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B72" w:rsidRDefault="00A71B72" w:rsidP="008802BC"/>
    <w:p w:rsidR="00A71B72" w:rsidRDefault="00A71B72" w:rsidP="008802BC">
      <w:pPr>
        <w:tabs>
          <w:tab w:val="left" w:pos="1305"/>
          <w:tab w:val="left" w:pos="5387"/>
        </w:tabs>
        <w:rPr>
          <w:rFonts w:ascii="Arial" w:hAnsi="Arial" w:cs="Arial"/>
          <w:sz w:val="22"/>
          <w:szCs w:val="22"/>
        </w:rPr>
      </w:pPr>
      <w:r>
        <w:tab/>
      </w:r>
    </w:p>
    <w:p w:rsidR="00A71B72" w:rsidRPr="00F957D2" w:rsidRDefault="00A71B72" w:rsidP="002B25A2"/>
    <w:p w:rsidR="00A71B72" w:rsidRDefault="00A71B72" w:rsidP="002B25A2">
      <w:pPr>
        <w:tabs>
          <w:tab w:val="left" w:pos="1305"/>
          <w:tab w:val="left" w:pos="5387"/>
        </w:tabs>
        <w:rPr>
          <w:rFonts w:ascii="Arial" w:hAnsi="Arial" w:cs="Arial"/>
          <w:sz w:val="22"/>
          <w:szCs w:val="22"/>
        </w:rPr>
      </w:pPr>
      <w:r>
        <w:tab/>
      </w:r>
    </w:p>
    <w:sectPr w:rsidR="00A71B72" w:rsidSect="00F26720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72" w:rsidRDefault="00A71B72">
      <w:r>
        <w:separator/>
      </w:r>
    </w:p>
  </w:endnote>
  <w:endnote w:type="continuationSeparator" w:id="0">
    <w:p w:rsidR="00A71B72" w:rsidRDefault="00A7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72" w:rsidRDefault="00A71B72">
      <w:r>
        <w:separator/>
      </w:r>
    </w:p>
  </w:footnote>
  <w:footnote w:type="continuationSeparator" w:id="0">
    <w:p w:rsidR="00A71B72" w:rsidRDefault="00A7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72" w:rsidRDefault="00A71B72" w:rsidP="008F22E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71B72" w:rsidRDefault="00A71B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5A2"/>
    <w:rsid w:val="00013FF4"/>
    <w:rsid w:val="000A05EF"/>
    <w:rsid w:val="0010341F"/>
    <w:rsid w:val="00110BC9"/>
    <w:rsid w:val="0019586F"/>
    <w:rsid w:val="001E71C7"/>
    <w:rsid w:val="002743EC"/>
    <w:rsid w:val="0028423F"/>
    <w:rsid w:val="002B2383"/>
    <w:rsid w:val="002B25A2"/>
    <w:rsid w:val="002D309C"/>
    <w:rsid w:val="002E2A30"/>
    <w:rsid w:val="002F0CEB"/>
    <w:rsid w:val="00323FD8"/>
    <w:rsid w:val="003341A8"/>
    <w:rsid w:val="00341EE1"/>
    <w:rsid w:val="003526A9"/>
    <w:rsid w:val="003942DD"/>
    <w:rsid w:val="003A4B62"/>
    <w:rsid w:val="003F27F1"/>
    <w:rsid w:val="003F51E5"/>
    <w:rsid w:val="00406146"/>
    <w:rsid w:val="00430BD3"/>
    <w:rsid w:val="004A52AD"/>
    <w:rsid w:val="004C6A6B"/>
    <w:rsid w:val="004D1999"/>
    <w:rsid w:val="004E0515"/>
    <w:rsid w:val="00526495"/>
    <w:rsid w:val="00541167"/>
    <w:rsid w:val="00567146"/>
    <w:rsid w:val="00567BFA"/>
    <w:rsid w:val="005F2336"/>
    <w:rsid w:val="005F4D5C"/>
    <w:rsid w:val="00625206"/>
    <w:rsid w:val="006B224A"/>
    <w:rsid w:val="00706D5C"/>
    <w:rsid w:val="007C077E"/>
    <w:rsid w:val="007C1BF4"/>
    <w:rsid w:val="007D149A"/>
    <w:rsid w:val="0080062E"/>
    <w:rsid w:val="00832E75"/>
    <w:rsid w:val="00862E98"/>
    <w:rsid w:val="00871793"/>
    <w:rsid w:val="008802BC"/>
    <w:rsid w:val="008F22EA"/>
    <w:rsid w:val="00902D87"/>
    <w:rsid w:val="00A26E0F"/>
    <w:rsid w:val="00A70CBE"/>
    <w:rsid w:val="00A71B72"/>
    <w:rsid w:val="00AB17A0"/>
    <w:rsid w:val="00AC45BB"/>
    <w:rsid w:val="00AE413A"/>
    <w:rsid w:val="00BA11D7"/>
    <w:rsid w:val="00BB5091"/>
    <w:rsid w:val="00C37E0D"/>
    <w:rsid w:val="00C71E42"/>
    <w:rsid w:val="00CE0F29"/>
    <w:rsid w:val="00CF12C0"/>
    <w:rsid w:val="00D10338"/>
    <w:rsid w:val="00D129BA"/>
    <w:rsid w:val="00D310F9"/>
    <w:rsid w:val="00D973C7"/>
    <w:rsid w:val="00DD24C7"/>
    <w:rsid w:val="00E028F0"/>
    <w:rsid w:val="00E16AC8"/>
    <w:rsid w:val="00E27A93"/>
    <w:rsid w:val="00E31218"/>
    <w:rsid w:val="00E3629B"/>
    <w:rsid w:val="00E5407F"/>
    <w:rsid w:val="00E735A4"/>
    <w:rsid w:val="00E735C9"/>
    <w:rsid w:val="00EB6470"/>
    <w:rsid w:val="00F26720"/>
    <w:rsid w:val="00F31388"/>
    <w:rsid w:val="00F87351"/>
    <w:rsid w:val="00F957D2"/>
    <w:rsid w:val="00F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A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26720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B25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5A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F12C0"/>
  </w:style>
  <w:style w:type="character" w:customStyle="1" w:styleId="a">
    <w:name w:val="Знак Знак"/>
    <w:basedOn w:val="DefaultParagraphFont"/>
    <w:uiPriority w:val="99"/>
    <w:locked/>
    <w:rsid w:val="008802BC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10</Pages>
  <Words>2369</Words>
  <Characters>13505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5</cp:revision>
  <cp:lastPrinted>2018-12-05T12:12:00Z</cp:lastPrinted>
  <dcterms:created xsi:type="dcterms:W3CDTF">2018-11-06T10:13:00Z</dcterms:created>
  <dcterms:modified xsi:type="dcterms:W3CDTF">2018-12-05T12:14:00Z</dcterms:modified>
</cp:coreProperties>
</file>