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DB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 chromakey="white" gain="86232f" blacklevel="-3932f" grayscale="t"/>
          </v:shape>
        </w:pic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0F7B11" w:rsidRDefault="000F7B11" w:rsidP="00B45D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7B11" w:rsidRDefault="000F7B11" w:rsidP="00B4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F7B11" w:rsidRDefault="000F7B11" w:rsidP="00D35B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11.01.2021                                                                                            № 2                                                                                      </w:t>
      </w:r>
    </w:p>
    <w:p w:rsidR="000F7B11" w:rsidRDefault="000F7B11" w:rsidP="00565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7B11" w:rsidRPr="00D41686" w:rsidRDefault="000F7B11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 внесении изменений в постановление администрации от 30.10.2017 № 181</w:t>
      </w:r>
    </w:p>
    <w:p w:rsidR="000F7B11" w:rsidRPr="00D41686" w:rsidRDefault="000F7B11" w:rsidP="00A43770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«Об утверждении муниципальной программы «</w:t>
      </w:r>
      <w:r w:rsidRPr="005A77AA">
        <w:rPr>
          <w:rFonts w:ascii="Arial" w:hAnsi="Arial" w:cs="Arial"/>
        </w:rPr>
        <w:t>Формирование современной городской среды в муниципальном образовании сельское поселение Сингапай на 2018-2022 годы</w:t>
      </w:r>
      <w:r w:rsidRPr="00D41686">
        <w:rPr>
          <w:rFonts w:ascii="Arial" w:hAnsi="Arial" w:cs="Arial"/>
        </w:rPr>
        <w:t xml:space="preserve">» </w:t>
      </w:r>
    </w:p>
    <w:p w:rsidR="000F7B11" w:rsidRPr="00D41686" w:rsidRDefault="000F7B11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 xml:space="preserve">(в редакции от 20.11.2017 № 200, от 28.05.2018 № 109, от 20.06.2018 № 165, </w:t>
      </w:r>
    </w:p>
    <w:p w:rsidR="000F7B11" w:rsidRDefault="000F7B11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от 04.10.2018 № 223, от 28.12.2018 № 442, от 13.03.2019 №105</w:t>
      </w:r>
      <w:r>
        <w:rPr>
          <w:rFonts w:ascii="Arial" w:hAnsi="Arial" w:cs="Arial"/>
        </w:rPr>
        <w:t xml:space="preserve">, от 25.11.2019 № 437, </w:t>
      </w:r>
    </w:p>
    <w:p w:rsidR="000F7B11" w:rsidRPr="00D41686" w:rsidRDefault="000F7B11" w:rsidP="00D35B94">
      <w:pPr>
        <w:spacing w:after="0" w:line="240" w:lineRule="auto"/>
        <w:jc w:val="center"/>
        <w:rPr>
          <w:rFonts w:ascii="Arial" w:hAnsi="Arial" w:cs="Arial"/>
        </w:rPr>
      </w:pPr>
      <w:r w:rsidRPr="00A82B14">
        <w:rPr>
          <w:rFonts w:ascii="Arial" w:hAnsi="Arial" w:cs="Arial"/>
        </w:rPr>
        <w:t>от 27.12.2019</w:t>
      </w:r>
      <w:r>
        <w:rPr>
          <w:rFonts w:ascii="Arial" w:hAnsi="Arial" w:cs="Arial"/>
        </w:rPr>
        <w:t xml:space="preserve"> № </w:t>
      </w:r>
      <w:r w:rsidRPr="00A82B14">
        <w:rPr>
          <w:rFonts w:ascii="Arial" w:hAnsi="Arial" w:cs="Arial"/>
        </w:rPr>
        <w:t>498</w:t>
      </w:r>
      <w:r>
        <w:rPr>
          <w:rFonts w:ascii="Arial" w:hAnsi="Arial" w:cs="Arial"/>
        </w:rPr>
        <w:t>, от 31.07.2020 № 199, от 30.12.2020 № 398</w:t>
      </w:r>
      <w:r w:rsidRPr="00D41686">
        <w:rPr>
          <w:rFonts w:ascii="Arial" w:hAnsi="Arial" w:cs="Arial"/>
        </w:rPr>
        <w:t>)</w:t>
      </w:r>
    </w:p>
    <w:p w:rsidR="000F7B11" w:rsidRPr="00D41686" w:rsidRDefault="000F7B11" w:rsidP="005655C6">
      <w:pPr>
        <w:pStyle w:val="ConsTitle"/>
        <w:keepNext/>
        <w:autoSpaceDE/>
        <w:adjustRightInd/>
        <w:ind w:right="0"/>
        <w:jc w:val="both"/>
        <w:rPr>
          <w:rFonts w:cs="Times New Roman"/>
          <w:b w:val="0"/>
          <w:bCs w:val="0"/>
          <w:sz w:val="22"/>
          <w:szCs w:val="22"/>
        </w:rPr>
      </w:pPr>
    </w:p>
    <w:p w:rsidR="000F7B11" w:rsidRPr="005A77AA" w:rsidRDefault="000F7B11" w:rsidP="00230642">
      <w:pPr>
        <w:pStyle w:val="ConsTitle"/>
        <w:keepNext/>
        <w:autoSpaceDE/>
        <w:adjustRightInd/>
        <w:ind w:right="0" w:firstLine="709"/>
        <w:jc w:val="both"/>
        <w:rPr>
          <w:rFonts w:cs="Times New Roman"/>
          <w:color w:val="FF0000"/>
          <w:sz w:val="22"/>
          <w:szCs w:val="22"/>
        </w:rPr>
      </w:pPr>
    </w:p>
    <w:p w:rsidR="000F7B11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0642">
        <w:rPr>
          <w:rFonts w:ascii="Arial" w:hAnsi="Arial" w:cs="Arial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Arial" w:hAnsi="Arial" w:cs="Arial"/>
        </w:rPr>
        <w:t>сельского поселения Сингапай</w:t>
      </w:r>
      <w:r w:rsidRPr="0023064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09.11.2016</w:t>
      </w:r>
      <w:r w:rsidRPr="0023064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424</w:t>
      </w:r>
      <w:r w:rsidRPr="00230642">
        <w:rPr>
          <w:rFonts w:ascii="Arial" w:hAnsi="Arial" w:cs="Arial"/>
        </w:rPr>
        <w:t xml:space="preserve"> «О муниципальных и ведомственных целевых программах муниципального образования сельское поселение Сингапай»</w:t>
      </w:r>
    </w:p>
    <w:p w:rsidR="000F7B11" w:rsidRPr="005A77AA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</w:p>
    <w:p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>ПОСТАНОВЛЯЮ:</w:t>
      </w:r>
    </w:p>
    <w:p w:rsidR="000F7B11" w:rsidRPr="005A77AA" w:rsidRDefault="000F7B11" w:rsidP="005655C6">
      <w:pPr>
        <w:pStyle w:val="ConsTitle"/>
        <w:keepNext/>
        <w:autoSpaceDE/>
        <w:adjustRightInd/>
        <w:ind w:right="0"/>
        <w:jc w:val="both"/>
        <w:rPr>
          <w:b w:val="0"/>
          <w:bCs w:val="0"/>
          <w:sz w:val="22"/>
          <w:szCs w:val="22"/>
        </w:rPr>
      </w:pPr>
      <w:r w:rsidRPr="005A77AA">
        <w:rPr>
          <w:b w:val="0"/>
          <w:bCs w:val="0"/>
          <w:sz w:val="22"/>
          <w:szCs w:val="22"/>
        </w:rPr>
        <w:t xml:space="preserve"> </w:t>
      </w:r>
      <w:r w:rsidRPr="005A77AA">
        <w:rPr>
          <w:sz w:val="22"/>
          <w:szCs w:val="22"/>
        </w:rPr>
        <w:t xml:space="preserve"> </w:t>
      </w:r>
      <w:r w:rsidRPr="005A77AA">
        <w:rPr>
          <w:b w:val="0"/>
          <w:bCs w:val="0"/>
          <w:sz w:val="22"/>
          <w:szCs w:val="22"/>
        </w:rPr>
        <w:t xml:space="preserve"> </w:t>
      </w:r>
    </w:p>
    <w:p w:rsidR="000F7B11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A77AA">
        <w:rPr>
          <w:rFonts w:ascii="Arial" w:hAnsi="Arial" w:cs="Arial"/>
          <w:lang w:eastAsia="en-US"/>
        </w:rPr>
        <w:t xml:space="preserve">1. </w:t>
      </w:r>
      <w:r w:rsidRPr="005A77AA">
        <w:rPr>
          <w:rFonts w:ascii="Arial" w:hAnsi="Arial" w:cs="Arial"/>
        </w:rPr>
        <w:t>Внести в постановление</w:t>
      </w:r>
      <w:r w:rsidRPr="005A77A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администрации </w:t>
      </w:r>
      <w:r w:rsidRPr="005A77AA">
        <w:rPr>
          <w:rFonts w:ascii="Arial" w:hAnsi="Arial" w:cs="Arial"/>
        </w:rPr>
        <w:t>от 30.10.2017 № 181 «Об утверждении муниципальной программы «Формирование современной городской среды в муниципальном образовании сельское поселение Сингапай на 2018-2022 годы»</w:t>
      </w:r>
      <w:r w:rsidRPr="005A77A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0F7B11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27124">
        <w:rPr>
          <w:rFonts w:ascii="Arial" w:hAnsi="Arial" w:cs="Arial"/>
        </w:rPr>
        <w:t>1.1. В заголовке постановления слова «на 2018-2022годы» заменить словами «на 2021-2025 и на период до 2030 года».</w:t>
      </w:r>
    </w:p>
    <w:p w:rsidR="000F7B11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F3049">
        <w:rPr>
          <w:rFonts w:ascii="Arial" w:hAnsi="Arial" w:cs="Arial"/>
        </w:rPr>
        <w:t>1.2. В пункте 1 постановляющей части слова «на 2018-2022годы» заменить словами «на 2021-2025 и на период до 2030 года».</w:t>
      </w:r>
    </w:p>
    <w:p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B36F5">
        <w:rPr>
          <w:rFonts w:ascii="Arial" w:hAnsi="Arial" w:cs="Arial"/>
        </w:rPr>
        <w:t>1.3. Приложение к постановлению изложить в редакции согласно приложению к настоящему постановлению</w:t>
      </w:r>
      <w:r>
        <w:rPr>
          <w:rFonts w:ascii="Arial" w:hAnsi="Arial" w:cs="Arial"/>
        </w:rPr>
        <w:t>.</w:t>
      </w:r>
    </w:p>
    <w:p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 xml:space="preserve">2. </w:t>
      </w:r>
      <w:r w:rsidRPr="005A77AA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</w:t>
      </w:r>
      <w:r>
        <w:rPr>
          <w:rFonts w:ascii="Arial" w:hAnsi="Arial" w:cs="Arial"/>
        </w:rPr>
        <w:t xml:space="preserve"> и </w:t>
      </w:r>
      <w:r w:rsidRPr="005A77AA">
        <w:rPr>
          <w:rFonts w:ascii="Arial" w:hAnsi="Arial" w:cs="Arial"/>
          <w:lang w:eastAsia="en-US"/>
        </w:rPr>
        <w:t>вступает в силу после его официального опублико</w:t>
      </w:r>
      <w:r>
        <w:rPr>
          <w:rFonts w:ascii="Arial" w:hAnsi="Arial" w:cs="Arial"/>
          <w:lang w:eastAsia="en-US"/>
        </w:rPr>
        <w:t>вания (обнародования).</w:t>
      </w:r>
      <w:r w:rsidRPr="005A77AA">
        <w:rPr>
          <w:rFonts w:ascii="Arial" w:hAnsi="Arial" w:cs="Arial"/>
          <w:lang w:eastAsia="en-US"/>
        </w:rPr>
        <w:t xml:space="preserve"> </w:t>
      </w:r>
    </w:p>
    <w:p w:rsidR="000F7B11" w:rsidRPr="005A77AA" w:rsidRDefault="000F7B11" w:rsidP="00D35B9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</w:t>
      </w:r>
      <w:r w:rsidRPr="005A77AA">
        <w:rPr>
          <w:rFonts w:ascii="Arial" w:hAnsi="Arial" w:cs="Arial"/>
          <w:lang w:eastAsia="en-US"/>
        </w:rPr>
        <w:t xml:space="preserve">. </w:t>
      </w:r>
      <w:r w:rsidRPr="000A772B">
        <w:rPr>
          <w:rFonts w:ascii="Arial" w:hAnsi="Arial" w:cs="Arial"/>
          <w:lang w:eastAsia="en-US"/>
        </w:rPr>
        <w:t xml:space="preserve">Контроль за выполнением постановления </w:t>
      </w:r>
      <w:r>
        <w:rPr>
          <w:rFonts w:ascii="Arial" w:hAnsi="Arial" w:cs="Arial"/>
          <w:lang w:eastAsia="en-US"/>
        </w:rPr>
        <w:t>возложить на Маденову С.Е., заместителя главы сельского поселения.</w:t>
      </w:r>
    </w:p>
    <w:p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</w:rPr>
      </w:pPr>
    </w:p>
    <w:p w:rsidR="000F7B11" w:rsidRDefault="000F7B11" w:rsidP="005655C6">
      <w:pPr>
        <w:spacing w:after="0" w:line="240" w:lineRule="auto"/>
        <w:rPr>
          <w:rFonts w:ascii="Arial" w:hAnsi="Arial" w:cs="Arial"/>
        </w:rPr>
      </w:pPr>
    </w:p>
    <w:p w:rsidR="000F7B11" w:rsidRPr="005A77AA" w:rsidRDefault="000F7B11" w:rsidP="005655C6">
      <w:pPr>
        <w:spacing w:after="0" w:line="240" w:lineRule="auto"/>
        <w:rPr>
          <w:rFonts w:ascii="Arial" w:hAnsi="Arial" w:cs="Arial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Г</w:t>
      </w:r>
      <w:r w:rsidRPr="005A77A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A7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</w:t>
      </w:r>
      <w:r w:rsidRPr="005A77AA">
        <w:rPr>
          <w:rFonts w:ascii="Arial" w:hAnsi="Arial" w:cs="Arial"/>
        </w:rPr>
        <w:t xml:space="preserve">поселения                                         </w:t>
      </w:r>
      <w:r>
        <w:rPr>
          <w:rFonts w:ascii="Arial" w:hAnsi="Arial" w:cs="Arial"/>
        </w:rPr>
        <w:t xml:space="preserve">     </w:t>
      </w:r>
      <w:r w:rsidRPr="005A77A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В.Ю. </w:t>
      </w:r>
      <w:bookmarkStart w:id="0" w:name="_GoBack"/>
      <w:bookmarkEnd w:id="0"/>
      <w:r>
        <w:rPr>
          <w:rFonts w:ascii="Arial" w:hAnsi="Arial" w:cs="Arial"/>
        </w:rPr>
        <w:t>Куликов</w:t>
      </w: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Приложение </w:t>
      </w:r>
    </w:p>
    <w:p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 11.01.2021 № 2</w:t>
      </w:r>
    </w:p>
    <w:p w:rsidR="000F7B11" w:rsidRPr="000511B0" w:rsidRDefault="000F7B11" w:rsidP="00565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Паспорт муниципальной программы</w:t>
      </w:r>
    </w:p>
    <w:p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576A4D">
        <w:rPr>
          <w:rFonts w:ascii="Arial" w:hAnsi="Arial" w:cs="Arial"/>
          <w:b/>
          <w:bCs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b/>
          <w:bCs/>
          <w:sz w:val="20"/>
          <w:szCs w:val="20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768"/>
      </w:tblGrid>
      <w:tr w:rsidR="000F7B11" w:rsidRPr="000511B0">
        <w:trPr>
          <w:trHeight w:val="691"/>
        </w:trPr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0F7B11" w:rsidRPr="000511B0">
        <w:trPr>
          <w:trHeight w:val="393"/>
        </w:trPr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Участники Программы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муниципальное казенное учреждение «Управление АХО»</w:t>
            </w:r>
          </w:p>
        </w:tc>
      </w:tr>
      <w:tr w:rsidR="000F7B11" w:rsidRPr="000511B0"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Не  предусмотрены.</w:t>
            </w:r>
          </w:p>
        </w:tc>
      </w:tr>
      <w:tr w:rsidR="000F7B11" w:rsidRPr="000511B0">
        <w:trPr>
          <w:trHeight w:val="71"/>
        </w:trPr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сельское поселение Сингапай.</w:t>
            </w:r>
          </w:p>
        </w:tc>
      </w:tr>
      <w:tr w:rsidR="000F7B11" w:rsidRPr="000511B0">
        <w:trPr>
          <w:trHeight w:val="974"/>
        </w:trPr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 w:rsidRPr="000511B0">
              <w:rPr>
                <w:rFonts w:ascii="Arial" w:hAnsi="Arial" w:cs="Arial"/>
                <w:sz w:val="20"/>
                <w:szCs w:val="20"/>
              </w:rPr>
              <w:t>Обеспечение формирования единого облика муниципального образования сельское поселение Сингапай.</w:t>
            </w:r>
          </w:p>
          <w:p w:rsidR="000F7B11" w:rsidRPr="000511B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0F7B11" w:rsidRPr="000511B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Сингапай.</w:t>
            </w:r>
          </w:p>
          <w:p w:rsidR="000F7B11" w:rsidRPr="000511B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4. Обеспечение надлежащего состояния, эксплуатации объектов и элементов благоустройства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511B0">
              <w:rPr>
                <w:rFonts w:ascii="Arial" w:hAnsi="Arial" w:cs="Arial"/>
                <w:sz w:val="20"/>
                <w:szCs w:val="20"/>
              </w:rPr>
              <w:t>бразования сельское поселение Сингапай</w:t>
            </w:r>
          </w:p>
        </w:tc>
      </w:tr>
      <w:tr w:rsidR="000F7B11" w:rsidRPr="000511B0">
        <w:trPr>
          <w:trHeight w:val="3686"/>
        </w:trPr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768" w:type="dxa"/>
            <w:vAlign w:val="center"/>
          </w:tcPr>
          <w:p w:rsidR="000F7B11" w:rsidRPr="00377E1F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Количество благоустроенных дворовых территорий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 Сингапай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рамках реализ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ации приоритетного проекта) - 50 ед;</w:t>
            </w:r>
          </w:p>
          <w:p w:rsidR="000F7B11" w:rsidRPr="00377E1F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2. Количество благоустроенных общественных территорий сельского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еления Сингапай - 1 ед.;</w:t>
            </w:r>
          </w:p>
          <w:p w:rsidR="000F7B11" w:rsidRPr="00377E1F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3.Содержание объектов благоустройства и территории сельского поселения Сингапай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- 7202 тыс.кв.м.;</w:t>
            </w:r>
          </w:p>
          <w:p w:rsidR="000F7B11" w:rsidRPr="00377E1F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4. Кол-во реализованных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инициативных 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- 27 проект;</w:t>
            </w:r>
          </w:p>
          <w:p w:rsidR="000F7B11" w:rsidRPr="00377E1F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5. 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сельском поселении Сингапай – 1 %;</w:t>
            </w:r>
          </w:p>
          <w:p w:rsidR="000F7B11" w:rsidRPr="000511B0" w:rsidRDefault="000F7B11" w:rsidP="00623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 - 100 %.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B11" w:rsidRPr="000511B0"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Срок реализации Программы </w:t>
            </w:r>
          </w:p>
        </w:tc>
        <w:tc>
          <w:tcPr>
            <w:tcW w:w="6768" w:type="dxa"/>
            <w:vAlign w:val="center"/>
          </w:tcPr>
          <w:p w:rsidR="000F7B11" w:rsidRPr="000511B0" w:rsidRDefault="000F7B11" w:rsidP="00874D5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21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0F7B11" w:rsidRPr="000511B0"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768" w:type="dxa"/>
            <w:vAlign w:val="center"/>
          </w:tcPr>
          <w:p w:rsidR="000F7B11" w:rsidRPr="00235898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финансирования муниципальной программы составляет: </w:t>
            </w:r>
            <w:r w:rsidRPr="002565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100 143,16707 </w:t>
            </w: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>тыс. рублей,</w:t>
            </w:r>
          </w:p>
          <w:p w:rsidR="000F7B11" w:rsidRPr="00235898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Arial"/>
                <w:sz w:val="20"/>
                <w:szCs w:val="20"/>
                <w:lang w:eastAsia="en-US"/>
              </w:rPr>
              <w:t>в т.ч. за счет средств:</w:t>
            </w:r>
          </w:p>
          <w:p w:rsidR="000F7B11" w:rsidRPr="003743D7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федерального бюджета –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912,98934 </w:t>
            </w: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>тыс. рублей;</w:t>
            </w: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бюджета автономного округа –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703,68596 </w:t>
            </w: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>тыс. рублей;</w:t>
            </w:r>
          </w:p>
          <w:p w:rsidR="000F7B11" w:rsidRPr="003743D7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Нефтеюганского района –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729,00888 </w:t>
            </w: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тыс. рублей; </w:t>
            </w:r>
          </w:p>
          <w:p w:rsidR="000F7B11" w:rsidRPr="003743D7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поселения –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797,48289 </w:t>
            </w: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>тыс. рублей;</w:t>
            </w:r>
          </w:p>
          <w:p w:rsidR="000F7B11" w:rsidRPr="000511B0" w:rsidRDefault="000F7B11" w:rsidP="00A66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43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иных источников – </w:t>
            </w:r>
            <w:r w:rsidRPr="00194635">
              <w:rPr>
                <w:rFonts w:ascii="Arial" w:hAnsi="Arial" w:cs="Arial"/>
                <w:sz w:val="20"/>
                <w:szCs w:val="20"/>
                <w:lang w:eastAsia="en-US"/>
              </w:rPr>
              <w:t>76 000,00000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0F7B11" w:rsidRPr="000511B0">
        <w:tc>
          <w:tcPr>
            <w:tcW w:w="2694" w:type="dxa"/>
            <w:vAlign w:val="center"/>
          </w:tcPr>
          <w:p w:rsidR="000F7B11" w:rsidRPr="000511B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8" w:type="dxa"/>
            <w:vAlign w:val="center"/>
          </w:tcPr>
          <w:p w:rsidR="000F7B11" w:rsidRPr="0068505D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благоустроенных дворовых территорий </w:t>
            </w: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многоквартирных домов с.п. Сингапай – 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 ед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</w:p>
          <w:p w:rsidR="000F7B11" w:rsidRPr="006A447C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Количество благоустроенных общественных территорий 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ед.</w:t>
            </w:r>
          </w:p>
          <w:p w:rsidR="000F7B11" w:rsidRPr="00395378" w:rsidRDefault="000F7B11" w:rsidP="00E533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реализованных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инициативных 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  <w:r w:rsidRPr="006A44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ед.</w:t>
            </w:r>
          </w:p>
          <w:p w:rsidR="000F7B11" w:rsidRPr="000511B0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r w:rsidRPr="000511B0">
              <w:rPr>
                <w:rFonts w:ascii="Arial" w:hAnsi="Arial" w:cs="Arial"/>
                <w:color w:val="000000"/>
                <w:sz w:val="20"/>
                <w:szCs w:val="20"/>
              </w:rPr>
              <w:t>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      </w:r>
          </w:p>
        </w:tc>
      </w:tr>
    </w:tbl>
    <w:p w:rsidR="000F7B11" w:rsidRDefault="000F7B11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Раздел 1. Характеристика текущего состояния сектора благоустройства. </w:t>
      </w:r>
    </w:p>
    <w:p w:rsidR="000F7B11" w:rsidRPr="000511B0" w:rsidRDefault="000F7B11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F7B11" w:rsidRPr="00E646CF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</w:rPr>
        <w:t xml:space="preserve">Численность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составляет </w:t>
      </w:r>
      <w:r>
        <w:rPr>
          <w:rFonts w:ascii="Arial" w:hAnsi="Arial" w:cs="Arial"/>
          <w:sz w:val="20"/>
          <w:szCs w:val="20"/>
        </w:rPr>
        <w:t>5556</w:t>
      </w:r>
      <w:r w:rsidRPr="00E646CF">
        <w:rPr>
          <w:rFonts w:ascii="Arial" w:hAnsi="Arial" w:cs="Arial"/>
          <w:sz w:val="20"/>
          <w:szCs w:val="20"/>
        </w:rPr>
        <w:t xml:space="preserve"> человек, в том числе в п. Сингапай - 4</w:t>
      </w:r>
      <w:r>
        <w:rPr>
          <w:rFonts w:ascii="Arial" w:hAnsi="Arial" w:cs="Arial"/>
          <w:sz w:val="20"/>
          <w:szCs w:val="20"/>
        </w:rPr>
        <w:t>3</w:t>
      </w:r>
      <w:r w:rsidRPr="00E64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E646CF">
        <w:rPr>
          <w:rFonts w:ascii="Arial" w:hAnsi="Arial" w:cs="Arial"/>
          <w:sz w:val="20"/>
          <w:szCs w:val="20"/>
        </w:rPr>
        <w:t xml:space="preserve"> чел., с. Чеускино - </w:t>
      </w:r>
      <w:r>
        <w:rPr>
          <w:rFonts w:ascii="Arial" w:hAnsi="Arial" w:cs="Arial"/>
          <w:sz w:val="20"/>
          <w:szCs w:val="20"/>
        </w:rPr>
        <w:t>1206</w:t>
      </w:r>
      <w:r w:rsidRPr="00E646CF">
        <w:rPr>
          <w:rFonts w:ascii="Arial" w:hAnsi="Arial" w:cs="Arial"/>
          <w:sz w:val="20"/>
          <w:szCs w:val="20"/>
        </w:rPr>
        <w:t xml:space="preserve"> чел.</w:t>
      </w:r>
    </w:p>
    <w:p w:rsidR="000F7B11" w:rsidRPr="00151995" w:rsidRDefault="000F7B11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На территории сельского поселения Сингапай (далее – Поселение)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расположены: </w:t>
      </w:r>
    </w:p>
    <w:p w:rsidR="000F7B11" w:rsidRPr="00151995" w:rsidRDefault="000F7B11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  <w:t>в п.Сингапай 58 многоквартирных жилых дома, которые объединены в 43 дворовых территорий. Из них на благоустроены 40 дворовых территорий, подлежат благоустройству – 3. В с.Чеускино 25 многоквартирных жилых дома, которые объединены в 11 дворовых территорий. Из них благоустроены 10 дворовых территорий, подлежат благоустройству – 1.</w:t>
      </w:r>
    </w:p>
    <w:p w:rsidR="000F7B11" w:rsidRPr="00151995" w:rsidRDefault="000F7B11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17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детских игровых и спортивных площадок, общей площадью </w:t>
      </w:r>
      <w:r w:rsidRPr="003C6659">
        <w:rPr>
          <w:rFonts w:ascii="Arial" w:hAnsi="Arial" w:cs="Arial"/>
          <w:sz w:val="20"/>
          <w:szCs w:val="20"/>
          <w:lang w:eastAsia="en-US"/>
        </w:rPr>
        <w:t xml:space="preserve">10 610,2 </w:t>
      </w:r>
      <w:r w:rsidRPr="00151995">
        <w:rPr>
          <w:rFonts w:ascii="Arial" w:hAnsi="Arial" w:cs="Arial"/>
          <w:sz w:val="20"/>
          <w:szCs w:val="20"/>
          <w:lang w:eastAsia="en-US"/>
        </w:rPr>
        <w:t>кв.м. Необходимо предусмотреть: устройство новых площадок; замена старого игрового и спортивного оборудования на новое; реконструкцию и установку освещения;</w:t>
      </w:r>
    </w:p>
    <w:p w:rsidR="000F7B11" w:rsidRPr="000511B0" w:rsidRDefault="000F7B11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10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общественных территорий, общей площадью 25 224,1 кв.м. Из них, две благоустроены.      По другим общественным территориям необходимо провести ряд мероприятий по благоустройству.</w:t>
      </w:r>
    </w:p>
    <w:p w:rsidR="000F7B11" w:rsidRDefault="000F7B11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Неудовлетворительное состояние (отсутствие) парков и скверов, недостаточное количество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00D98">
        <w:rPr>
          <w:rFonts w:ascii="Arial" w:hAnsi="Arial" w:cs="Arial"/>
          <w:sz w:val="20"/>
          <w:szCs w:val="20"/>
        </w:rPr>
        <w:t>Анализ сферы благоустройства в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</w:t>
      </w:r>
    </w:p>
    <w:p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</w:t>
      </w:r>
      <w:r w:rsidRPr="00E646CF">
        <w:rPr>
          <w:rFonts w:ascii="Arial" w:hAnsi="Arial" w:cs="Arial"/>
          <w:sz w:val="20"/>
          <w:szCs w:val="20"/>
          <w:lang w:eastAsia="en-US"/>
        </w:rPr>
        <w:t xml:space="preserve"> 2017 год</w:t>
      </w:r>
      <w:r>
        <w:rPr>
          <w:rFonts w:ascii="Arial" w:hAnsi="Arial" w:cs="Arial"/>
          <w:sz w:val="20"/>
          <w:szCs w:val="20"/>
          <w:lang w:eastAsia="en-US"/>
        </w:rPr>
        <w:t>а по 2020 год были благоустроены по минимальному перечню 31 дворовая территория, были установлены скамейки, урны, освещение возле домов.</w:t>
      </w:r>
    </w:p>
    <w:p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 рамках приоритетного проекта</w:t>
      </w:r>
      <w:r w:rsidRPr="001D2112">
        <w:t xml:space="preserve"> 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были </w:t>
      </w:r>
      <w:r>
        <w:rPr>
          <w:rFonts w:ascii="Arial" w:hAnsi="Arial" w:cs="Arial"/>
          <w:sz w:val="20"/>
          <w:szCs w:val="20"/>
          <w:lang w:eastAsia="en-US"/>
        </w:rPr>
        <w:t>выполнены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следующие </w:t>
      </w:r>
      <w:r>
        <w:rPr>
          <w:rFonts w:ascii="Arial" w:hAnsi="Arial" w:cs="Arial"/>
          <w:sz w:val="20"/>
          <w:szCs w:val="20"/>
          <w:lang w:eastAsia="en-US"/>
        </w:rPr>
        <w:t>работы:</w:t>
      </w:r>
    </w:p>
    <w:p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с</w:t>
      </w:r>
      <w:r w:rsidRPr="006E1949">
        <w:rPr>
          <w:rFonts w:ascii="Arial" w:hAnsi="Arial" w:cs="Arial"/>
          <w:sz w:val="20"/>
          <w:szCs w:val="20"/>
          <w:lang w:eastAsia="en-US"/>
        </w:rPr>
        <w:t>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«Энергия спорта» по </w:t>
      </w:r>
      <w:r>
        <w:rPr>
          <w:rFonts w:ascii="Arial" w:hAnsi="Arial" w:cs="Arial"/>
          <w:sz w:val="20"/>
          <w:szCs w:val="20"/>
          <w:lang w:eastAsia="en-US"/>
        </w:rPr>
        <w:t>улице Центральная в п. Сингапай;</w:t>
      </w:r>
    </w:p>
    <w:p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6E1949">
        <w:rPr>
          <w:rFonts w:ascii="Arial" w:hAnsi="Arial" w:cs="Arial"/>
          <w:sz w:val="20"/>
          <w:szCs w:val="20"/>
          <w:lang w:eastAsia="en-US"/>
        </w:rPr>
        <w:t>строительств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«АренА» в с. Чеускино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</w:t>
      </w:r>
      <w:r w:rsidRPr="006E1949">
        <w:t xml:space="preserve"> </w:t>
      </w:r>
      <w:r w:rsidRPr="006E1949">
        <w:rPr>
          <w:rFonts w:ascii="Arial" w:hAnsi="Arial" w:cs="Arial"/>
          <w:sz w:val="20"/>
          <w:szCs w:val="20"/>
          <w:lang w:eastAsia="en-US"/>
        </w:rPr>
        <w:t>благоустройст</w:t>
      </w:r>
      <w:r>
        <w:rPr>
          <w:rFonts w:ascii="Arial" w:hAnsi="Arial" w:cs="Arial"/>
          <w:sz w:val="20"/>
          <w:szCs w:val="20"/>
          <w:lang w:eastAsia="en-US"/>
        </w:rPr>
        <w:t>во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общественной территории "Обустройство центральной улицы по проспекту Молодежный" (I этап обустройство тротуаров, II этап обустройство газонов)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0F7B11" w:rsidRPr="001D2112" w:rsidRDefault="000F7B11" w:rsidP="001D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рамках программы «Народный бюджет» было реализовано</w:t>
      </w:r>
      <w:r>
        <w:rPr>
          <w:rFonts w:ascii="Arial" w:hAnsi="Arial" w:cs="Arial"/>
          <w:sz w:val="20"/>
          <w:szCs w:val="20"/>
          <w:lang w:eastAsia="en-US"/>
        </w:rPr>
        <w:t xml:space="preserve"> 27 проектов.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В то же время в вопросах благоустройства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поселении имеются территории общего пользования (проезды, центральные улицы, площади, скверы)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обеспечение освещением территории поселения;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оборудование и содержание автомобильных парковок;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озеленение территории поселения;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ремонт проездов к дворовым и общественным территориям;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содержание, ремонт и устройство тротуаров и пешеходных зон;</w:t>
      </w:r>
    </w:p>
    <w:p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 и обустройство детских и (или) спортивных площадок;</w:t>
      </w:r>
    </w:p>
    <w:p w:rsidR="000F7B11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установка малых архитектурных форм.</w:t>
      </w:r>
    </w:p>
    <w:p w:rsidR="000F7B11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F7B11" w:rsidRPr="00E40AE8" w:rsidRDefault="000F7B11" w:rsidP="00E4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:rsidR="000F7B11" w:rsidRPr="000511B0" w:rsidRDefault="000F7B11" w:rsidP="00E4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современной и благоприятной для проживания населения.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Включение предложений заинтересованных лиц о включении территории общего пользования и дворов</w:t>
      </w:r>
      <w:r>
        <w:rPr>
          <w:rFonts w:ascii="Arial" w:hAnsi="Arial" w:cs="Arial"/>
          <w:sz w:val="20"/>
          <w:szCs w:val="20"/>
          <w:lang w:eastAsia="en-US"/>
        </w:rPr>
        <w:t>ых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территори</w:t>
      </w:r>
      <w:r>
        <w:rPr>
          <w:rFonts w:ascii="Arial" w:hAnsi="Arial" w:cs="Arial"/>
          <w:sz w:val="20"/>
          <w:szCs w:val="20"/>
          <w:lang w:eastAsia="en-US"/>
        </w:rPr>
        <w:t>й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многоквартирн</w:t>
      </w:r>
      <w:r>
        <w:rPr>
          <w:rFonts w:ascii="Arial" w:hAnsi="Arial" w:cs="Arial"/>
          <w:sz w:val="20"/>
          <w:szCs w:val="20"/>
          <w:lang w:eastAsia="en-US"/>
        </w:rPr>
        <w:t>ых домов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в муниципальную программу «Формирование современной городской среды в муниципальном образовании сельское поселение Сингапай на 2018-2022 годы»</w:t>
      </w:r>
      <w:r>
        <w:rPr>
          <w:rFonts w:ascii="Arial" w:hAnsi="Arial" w:cs="Arial"/>
          <w:sz w:val="20"/>
          <w:szCs w:val="20"/>
          <w:lang w:eastAsia="en-US"/>
        </w:rPr>
        <w:t xml:space="preserve"> и в измененную программу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года»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0511B0">
        <w:rPr>
          <w:rFonts w:ascii="Arial" w:hAnsi="Arial" w:cs="Arial"/>
          <w:sz w:val="20"/>
          <w:szCs w:val="20"/>
          <w:lang w:eastAsia="en-US"/>
        </w:rPr>
        <w:t>осуществлялось путем проведения следующих этапов: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проведения общественного обсуждения проекта муниципальной программы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 и Порядка организации деятельности общественной комиссии;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Сингапай,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»;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</w:t>
      </w:r>
      <w:r>
        <w:rPr>
          <w:rFonts w:ascii="Arial" w:hAnsi="Arial" w:cs="Arial"/>
          <w:sz w:val="20"/>
          <w:szCs w:val="20"/>
          <w:lang w:eastAsia="en-US"/>
        </w:rPr>
        <w:t>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ингапай, на которых планируется благоустройство в текущем году </w:t>
      </w:r>
      <w:r>
        <w:rPr>
          <w:rFonts w:ascii="Arial" w:hAnsi="Arial" w:cs="Arial"/>
          <w:sz w:val="20"/>
          <w:szCs w:val="20"/>
          <w:lang w:eastAsia="en-US"/>
        </w:rPr>
        <w:t>в соответствии 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Сингапай, на которых планируется благоустройство в муниципальную программу «Формирование современной городской среды в муниципальном образовании 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сельское поселение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».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Сингапай;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обеспечит оптимизацию как процесса ухода и содержания территории, так и её дальнейшего развития.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Таким образом, предпосылками для составления перечня мероприятий и обсуждения с общественностью стало:</w:t>
      </w:r>
    </w:p>
    <w:p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Отсутствие единого облика территории поселения;</w:t>
      </w:r>
    </w:p>
    <w:p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комплексного благоустройства территории поселения;</w:t>
      </w:r>
    </w:p>
    <w:p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экономической и социальной привлекательности территории поселения;</w:t>
      </w:r>
    </w:p>
    <w:p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Несоответствие современным требованиям и подходам к организации благоустройства территории поселения.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 xml:space="preserve">Раздел 2. Приоритеты политики благоустройства, </w:t>
      </w: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br/>
        <w:t xml:space="preserve">формулировка целей и постановка задач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проекта «Формирование комфортной городской среды».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2018 по 20</w:t>
      </w:r>
      <w:r>
        <w:rPr>
          <w:rFonts w:ascii="Arial" w:hAnsi="Arial" w:cs="Arial"/>
          <w:sz w:val="20"/>
          <w:szCs w:val="20"/>
        </w:rPr>
        <w:t>30</w:t>
      </w:r>
      <w:r w:rsidRPr="000511B0">
        <w:rPr>
          <w:rFonts w:ascii="Arial" w:hAnsi="Arial" w:cs="Arial"/>
          <w:sz w:val="20"/>
          <w:szCs w:val="20"/>
        </w:rPr>
        <w:t xml:space="preserve"> год) комплекса первоочередных мероприятий по благоустройству в</w:t>
      </w:r>
      <w:r>
        <w:rPr>
          <w:rFonts w:ascii="Arial" w:hAnsi="Arial" w:cs="Arial"/>
          <w:sz w:val="20"/>
          <w:szCs w:val="20"/>
        </w:rPr>
        <w:t xml:space="preserve"> субъектах Российской Федерации</w:t>
      </w:r>
      <w:r w:rsidRPr="000511B0">
        <w:rPr>
          <w:rFonts w:ascii="Arial" w:hAnsi="Arial" w:cs="Arial"/>
          <w:sz w:val="20"/>
          <w:szCs w:val="20"/>
        </w:rPr>
        <w:t>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Муниципальная программа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предназначена для достижения цели: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повышение качества и комфорта городской среды на территории муниципального  образования сельского поселения Сингапай.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Для достижения поставленной цели необходимо решить следующие задачи: </w:t>
      </w:r>
    </w:p>
    <w:p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формирования единого облика муниципального образования сельского поселения Сингапай;</w:t>
      </w:r>
    </w:p>
    <w:p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:rsidR="000F7B11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Сингапай. </w:t>
      </w:r>
    </w:p>
    <w:p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4. Обеспечение надлежащего состояния, эксплуатации объектов и элементов благоустройства территории муниципального </w:t>
      </w:r>
      <w:r>
        <w:rPr>
          <w:rFonts w:ascii="Arial" w:hAnsi="Arial" w:cs="Arial"/>
          <w:sz w:val="20"/>
          <w:szCs w:val="20"/>
        </w:rPr>
        <w:t>о</w:t>
      </w:r>
      <w:r w:rsidRPr="000511B0">
        <w:rPr>
          <w:rFonts w:ascii="Arial" w:hAnsi="Arial" w:cs="Arial"/>
          <w:sz w:val="20"/>
          <w:szCs w:val="20"/>
        </w:rPr>
        <w:t>бразования сельское поселение Сингапай</w:t>
      </w:r>
    </w:p>
    <w:p w:rsidR="000F7B11" w:rsidRPr="00B91FE9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Достижение цели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Программы определяется целевыми показателями, перечень которых </w:t>
      </w:r>
      <w:r w:rsidRPr="00B91FE9">
        <w:rPr>
          <w:rFonts w:ascii="Arial" w:hAnsi="Arial" w:cs="Arial"/>
          <w:sz w:val="20"/>
          <w:szCs w:val="20"/>
          <w:lang w:eastAsia="en-US"/>
        </w:rPr>
        <w:t>представлен в приложении № 1 к Программе.</w:t>
      </w:r>
    </w:p>
    <w:p w:rsidR="000F7B11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Default="000F7B11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Целевые показатели муниципальной программы определены в следующем порядке:</w:t>
      </w:r>
    </w:p>
    <w:p w:rsidR="000F7B11" w:rsidRPr="00B91FE9" w:rsidRDefault="000F7B11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Default="000F7B11" w:rsidP="003F581C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 xml:space="preserve">Показатель 1.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дворовых территорий  сельского поселения Сингапай (в рамках реализации приоритетного проекта)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». </w:t>
      </w:r>
      <w:r w:rsidRPr="00B91FE9">
        <w:rPr>
          <w:rFonts w:ascii="Arial" w:hAnsi="Arial" w:cs="Arial"/>
          <w:color w:val="000000"/>
          <w:sz w:val="20"/>
          <w:szCs w:val="20"/>
        </w:rPr>
        <w:t>(ед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91FE9">
        <w:rPr>
          <w:rFonts w:ascii="Arial" w:hAnsi="Arial" w:cs="Arial"/>
          <w:sz w:val="20"/>
          <w:szCs w:val="20"/>
          <w:lang w:eastAsia="en-US"/>
        </w:rPr>
        <w:t>рассчитывается по данным ежегодной инвентаризации, проводимой администрацией сельского поселения Сингапай.</w:t>
      </w:r>
    </w:p>
    <w:p w:rsidR="000F7B11" w:rsidRPr="00B91FE9" w:rsidRDefault="000F7B11" w:rsidP="003F581C">
      <w:pPr>
        <w:spacing w:after="0" w:line="240" w:lineRule="auto"/>
        <w:ind w:right="-216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F7B11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2.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общественных территорий сельского поселения Сингапай)</w:t>
      </w:r>
      <w:r w:rsidRPr="00B91FE9">
        <w:rPr>
          <w:rFonts w:ascii="Arial" w:hAnsi="Arial" w:cs="Arial"/>
          <w:sz w:val="20"/>
          <w:szCs w:val="20"/>
          <w:lang w:eastAsia="en-US"/>
        </w:rPr>
        <w:t>». (ед.), рассчитывается по данным ежегодной инвентаризации администрации сельского поселения Сингапай.</w:t>
      </w:r>
    </w:p>
    <w:p w:rsidR="000F7B11" w:rsidRPr="00B91FE9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Pr="00B91FE9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3.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«Содержание объектов благоустройства и территории муниципального образования сельского поселения Сингапай». Рассчитывается по формуле:</w:t>
      </w:r>
    </w:p>
    <w:p w:rsidR="000F7B11" w:rsidRPr="00B91FE9" w:rsidRDefault="000F7B11" w:rsidP="003F581C">
      <w:pPr>
        <w:spacing w:after="0" w:line="240" w:lineRule="auto"/>
        <w:ind w:left="3267" w:firstLine="709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Т=Е/М*100%, где</w:t>
      </w:r>
    </w:p>
    <w:p w:rsidR="000F7B11" w:rsidRPr="00B91FE9" w:rsidRDefault="000F7B11" w:rsidP="003F581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 – Содержание объектов благоустройства и территории муниципального образования сельского поселения Сингапай, %;</w:t>
      </w:r>
    </w:p>
    <w:p w:rsidR="000F7B11" w:rsidRPr="00B91FE9" w:rsidRDefault="000F7B11" w:rsidP="003F581C">
      <w:pPr>
        <w:spacing w:after="0" w:line="240" w:lineRule="auto"/>
        <w:ind w:right="-32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М – площадь территории поселения, фактически обеспеченная надлежащим содержанием,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:rsidR="000F7B11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Е – площадь территории поселения, подлежащей содержанию и благоустройству,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:rsidR="000F7B11" w:rsidRPr="00B91FE9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4.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«Количество реализованных проектов «Народный бюджет». Рассчитывается, исходя из количества планируемых к реализации проектов.</w:t>
      </w:r>
    </w:p>
    <w:p w:rsidR="000F7B11" w:rsidRPr="00B91FE9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Default="000F7B11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5.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</w:t>
      </w:r>
      <w:r>
        <w:rPr>
          <w:rFonts w:ascii="Arial" w:hAnsi="Arial" w:cs="Arial"/>
          <w:sz w:val="20"/>
          <w:szCs w:val="20"/>
          <w:lang w:eastAsia="en-US"/>
        </w:rPr>
        <w:t>)», (%).</w:t>
      </w:r>
    </w:p>
    <w:p w:rsidR="000F7B11" w:rsidRDefault="000F7B11" w:rsidP="00B91FE9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7B11" w:rsidRPr="00B91FE9" w:rsidRDefault="000F7B11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6.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 w:rsidRPr="00B91FE9">
        <w:rPr>
          <w:rFonts w:ascii="Arial" w:hAnsi="Arial" w:cs="Arial"/>
          <w:sz w:val="20"/>
          <w:szCs w:val="20"/>
          <w:lang w:eastAsia="en-US"/>
        </w:rPr>
        <w:t>», (%),</w:t>
      </w:r>
    </w:p>
    <w:p w:rsidR="000F7B11" w:rsidRPr="00B91FE9" w:rsidRDefault="000F7B11" w:rsidP="00B91FE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Д=М/Х*100%, где</w:t>
      </w:r>
    </w:p>
    <w:p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М - </w:t>
      </w:r>
      <w:r w:rsidRPr="00B91FE9">
        <w:rPr>
          <w:rFonts w:ascii="Arial" w:hAnsi="Arial" w:cs="Arial"/>
          <w:color w:val="000000"/>
          <w:sz w:val="20"/>
          <w:szCs w:val="20"/>
        </w:rPr>
        <w:t>реализованные проекты, направленные на содействие развитию исторических и иных местных традиций в сельском поселении Сингапай</w:t>
      </w:r>
      <w:r w:rsidRPr="00B91FE9">
        <w:rPr>
          <w:rFonts w:ascii="Arial" w:hAnsi="Arial" w:cs="Arial"/>
          <w:sz w:val="20"/>
          <w:szCs w:val="20"/>
          <w:lang w:eastAsia="en-US"/>
        </w:rPr>
        <w:t>, в котором проведены мероприятия в связи с наступившими юбилейными датами, шт.;</w:t>
      </w:r>
    </w:p>
    <w:p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Х  - населенные пункты в которых запланированы проведение мероприятий в связи с наступившими юбилейными датами, шт.;</w:t>
      </w:r>
    </w:p>
    <w:p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Д - 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91FE9">
        <w:rPr>
          <w:rFonts w:ascii="Arial" w:hAnsi="Arial" w:cs="Arial"/>
          <w:sz w:val="20"/>
          <w:szCs w:val="20"/>
          <w:lang w:eastAsia="en-US"/>
        </w:rPr>
        <w:t>%.</w:t>
      </w:r>
    </w:p>
    <w:p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B91FE9">
        <w:rPr>
          <w:rFonts w:ascii="Arial" w:hAnsi="Arial" w:cs="Arial"/>
          <w:b/>
          <w:bCs/>
          <w:sz w:val="20"/>
          <w:szCs w:val="20"/>
          <w:lang w:eastAsia="en-US"/>
        </w:rPr>
        <w:t>Раздел 3. Прогноз ожидаемых результатов и основные риски реализации Программы</w:t>
      </w:r>
    </w:p>
    <w:p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F7B11" w:rsidRPr="00B91FE9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мероприятий, 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муниципальной программы за </w:t>
      </w:r>
      <w:r>
        <w:rPr>
          <w:rFonts w:ascii="Arial" w:eastAsia="Arial Unicode MS" w:hAnsi="Arial" w:cs="Arial"/>
          <w:color w:val="000000"/>
          <w:sz w:val="20"/>
          <w:szCs w:val="20"/>
        </w:rPr>
        <w:t>2021-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color w:val="000000"/>
          <w:sz w:val="20"/>
          <w:szCs w:val="20"/>
        </w:rPr>
        <w:t>30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 годы будет достигнуто следующее:</w:t>
      </w:r>
    </w:p>
    <w:p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  <w:u w:val="single"/>
          <w:lang w:eastAsia="en-US"/>
        </w:rPr>
      </w:pPr>
      <w:r w:rsidRPr="00B91FE9">
        <w:rPr>
          <w:rFonts w:ascii="Arial" w:eastAsia="Arial Unicode MS" w:hAnsi="Arial" w:cs="Arial"/>
          <w:color w:val="000000"/>
          <w:sz w:val="20"/>
          <w:szCs w:val="20"/>
          <w:u w:val="single"/>
          <w:lang w:eastAsia="en-US"/>
        </w:rPr>
        <w:t>Количественные показатели:</w:t>
      </w:r>
    </w:p>
    <w:p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1. Количество благоустроенных дворовых территорий </w:t>
      </w:r>
      <w:r w:rsidRPr="00B91FE9">
        <w:rPr>
          <w:rFonts w:ascii="Arial" w:eastAsia="Arial Unicode MS" w:hAnsi="Arial" w:cs="Arial"/>
          <w:sz w:val="20"/>
          <w:szCs w:val="20"/>
        </w:rPr>
        <w:t xml:space="preserve">многоквартирных домов– </w:t>
      </w:r>
      <w:r>
        <w:rPr>
          <w:rFonts w:ascii="Arial" w:eastAsia="Arial Unicode MS" w:hAnsi="Arial" w:cs="Arial"/>
          <w:sz w:val="20"/>
          <w:szCs w:val="20"/>
        </w:rPr>
        <w:t>54</w:t>
      </w:r>
    </w:p>
    <w:p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2. Количество благоустроенных общественных территорий – </w:t>
      </w:r>
      <w:r>
        <w:rPr>
          <w:rFonts w:ascii="Arial" w:hAnsi="Arial" w:cs="Arial"/>
          <w:sz w:val="20"/>
          <w:szCs w:val="20"/>
        </w:rPr>
        <w:t>9</w:t>
      </w:r>
      <w:r w:rsidRPr="00B91FE9">
        <w:rPr>
          <w:rFonts w:ascii="Arial" w:hAnsi="Arial" w:cs="Arial"/>
          <w:sz w:val="20"/>
          <w:szCs w:val="20"/>
        </w:rPr>
        <w:t xml:space="preserve"> шт.,</w:t>
      </w:r>
    </w:p>
    <w:p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 xml:space="preserve">3. Количество реализованных </w:t>
      </w:r>
      <w:r>
        <w:rPr>
          <w:rFonts w:ascii="Arial" w:eastAsia="Arial Unicode MS" w:hAnsi="Arial" w:cs="Arial"/>
          <w:sz w:val="20"/>
          <w:szCs w:val="20"/>
        </w:rPr>
        <w:t xml:space="preserve">инициативных </w:t>
      </w:r>
      <w:r w:rsidRPr="00B91FE9">
        <w:rPr>
          <w:rFonts w:ascii="Arial" w:eastAsia="Arial Unicode MS" w:hAnsi="Arial" w:cs="Arial"/>
          <w:sz w:val="20"/>
          <w:szCs w:val="20"/>
        </w:rPr>
        <w:t xml:space="preserve">проектов  </w:t>
      </w:r>
      <w:r w:rsidRPr="00B91FE9">
        <w:rPr>
          <w:rFonts w:ascii="Arial" w:hAnsi="Arial" w:cs="Arial"/>
          <w:sz w:val="20"/>
          <w:szCs w:val="20"/>
        </w:rPr>
        <w:t xml:space="preserve">– </w:t>
      </w:r>
      <w:r w:rsidRPr="00D51D31">
        <w:rPr>
          <w:rFonts w:ascii="Arial" w:hAnsi="Arial" w:cs="Arial"/>
          <w:sz w:val="20"/>
          <w:szCs w:val="20"/>
        </w:rPr>
        <w:t xml:space="preserve">52 </w:t>
      </w:r>
      <w:r w:rsidRPr="00D51D31">
        <w:rPr>
          <w:rFonts w:ascii="Arial" w:eastAsia="Arial Unicode MS" w:hAnsi="Arial" w:cs="Arial"/>
          <w:sz w:val="20"/>
          <w:szCs w:val="20"/>
        </w:rPr>
        <w:t>шт.</w:t>
      </w:r>
      <w:r w:rsidRPr="00B91FE9">
        <w:rPr>
          <w:rFonts w:ascii="Arial" w:eastAsia="Arial Unicode MS" w:hAnsi="Arial" w:cs="Arial"/>
          <w:sz w:val="20"/>
          <w:szCs w:val="20"/>
        </w:rPr>
        <w:t xml:space="preserve"> </w:t>
      </w:r>
    </w:p>
    <w:p w:rsidR="000F7B11" w:rsidRPr="00B91FE9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>4.</w:t>
      </w:r>
      <w:r w:rsidRPr="00B91FE9">
        <w:rPr>
          <w:rFonts w:ascii="Arial" w:hAnsi="Arial" w:cs="Arial"/>
          <w:sz w:val="20"/>
          <w:szCs w:val="20"/>
        </w:rPr>
        <w:t xml:space="preserve"> 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</w:r>
    </w:p>
    <w:p w:rsidR="000F7B11" w:rsidRPr="00B91FE9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</w:p>
    <w:p w:rsidR="000F7B11" w:rsidRPr="00B91FE9" w:rsidRDefault="000F7B11" w:rsidP="005655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91FE9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B91FE9">
        <w:rPr>
          <w:rFonts w:ascii="Arial" w:hAnsi="Arial" w:cs="Arial"/>
          <w:sz w:val="20"/>
          <w:szCs w:val="20"/>
          <w:u w:val="single"/>
        </w:rPr>
        <w:t>Качественные показатели: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1. Увеличение степени удовлетворенности жизнедеятельностью и жизнеобеспеченностью на территории поселения;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2. Увеличение уровня развития культуры и спорта;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3. Снижение уровня травматизма и правонарушений;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4. Увеличение уровня занятости населения на общественных работах;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5. Повышение уровня вовлеченности жителей и общественного участия в решении вопросов местного значения;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6. Улучшение экологического состояния территории;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7. Увеличение доступности территории поселения для различных слоёв населения;</w:t>
      </w:r>
    </w:p>
    <w:p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8. Рост качества жизни населения.</w:t>
      </w:r>
    </w:p>
    <w:p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Реализация проектов «Народный бюджет» позволит повысить эффективность бюджетных расходов за счет вовлечения населения в процессы принятия решений на местном уровне, активизировать участие населения муниципального образования с.п. Сингапай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объектов.</w:t>
      </w:r>
    </w:p>
    <w:p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Все мероприятия сформированы по инициативам граждан, которые проживают в поселении и обсуждены на Общественном совете. </w:t>
      </w:r>
    </w:p>
    <w:p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благоустройству.</w:t>
      </w:r>
    </w:p>
    <w:p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0F7B11" w:rsidRPr="000511B0" w:rsidRDefault="000F7B11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0F7B11" w:rsidRPr="000511B0" w:rsidRDefault="000F7B11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также дефицитом бюджета Нефтеюганского района, бюджета сельского поселения Сингапай.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0F7B11" w:rsidRPr="000511B0" w:rsidRDefault="000F7B11" w:rsidP="00565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 правовым рискам реализации программы относятся риски, связанные с изменениями законодательства (на федеральном и региональном уровнях). </w:t>
      </w:r>
    </w:p>
    <w:p w:rsidR="000F7B11" w:rsidRPr="000511B0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реализации,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0F7B11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Times New Roman"/>
          <w:sz w:val="20"/>
          <w:szCs w:val="20"/>
          <w:lang w:eastAsia="ko-KR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0511B0">
        <w:rPr>
          <w:rFonts w:ascii="Arial" w:eastAsia="Batang" w:hAnsi="Arial" w:cs="Arial"/>
          <w:sz w:val="20"/>
          <w:szCs w:val="20"/>
          <w:lang w:eastAsia="ko-KR"/>
        </w:rPr>
        <w:t>.</w:t>
      </w:r>
    </w:p>
    <w:p w:rsidR="000F7B11" w:rsidRDefault="000F7B11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F7B11" w:rsidRPr="000511B0" w:rsidRDefault="000F7B11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4. Состав основных мероприятий и ресурсное обеспечение</w:t>
      </w:r>
    </w:p>
    <w:p w:rsidR="000F7B11" w:rsidRPr="000511B0" w:rsidRDefault="000F7B11" w:rsidP="005655C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0F7B11" w:rsidRPr="00A44F7B" w:rsidRDefault="000F7B11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Сингапай. </w:t>
      </w:r>
    </w:p>
    <w:p w:rsidR="000F7B11" w:rsidRPr="00A44F7B" w:rsidRDefault="000F7B11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Перечень основных мероприятий муниципальной программы представлен в приложении № 2 к Программе.</w:t>
      </w:r>
    </w:p>
    <w:p w:rsidR="000F7B11" w:rsidRPr="00A44F7B" w:rsidRDefault="000F7B11" w:rsidP="00A44F7B">
      <w:pPr>
        <w:pStyle w:val="2"/>
        <w:ind w:left="0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1. Благоустройство дворовых территорий:</w:t>
      </w:r>
    </w:p>
    <w:p w:rsidR="000F7B11" w:rsidRPr="00A44F7B" w:rsidRDefault="000F7B11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A44F7B">
        <w:rPr>
          <w:rFonts w:ascii="Arial" w:hAnsi="Arial" w:cs="Arial"/>
          <w:sz w:val="20"/>
          <w:szCs w:val="20"/>
        </w:rPr>
        <w:t>. Благоустройство дворовой территории многоквартирных домов по ул. Круг В-1 (д.</w:t>
      </w:r>
      <w:r>
        <w:rPr>
          <w:rFonts w:ascii="Arial" w:hAnsi="Arial" w:cs="Arial"/>
          <w:sz w:val="20"/>
          <w:szCs w:val="20"/>
        </w:rPr>
        <w:t>49, 51</w:t>
      </w:r>
      <w:r w:rsidRPr="00A44F7B">
        <w:rPr>
          <w:rFonts w:ascii="Arial" w:hAnsi="Arial" w:cs="Arial"/>
          <w:sz w:val="20"/>
          <w:szCs w:val="20"/>
        </w:rPr>
        <w:t>).</w:t>
      </w:r>
    </w:p>
    <w:p w:rsidR="000F7B11" w:rsidRDefault="000F7B11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Pr="00A44F7B">
        <w:rPr>
          <w:rFonts w:ascii="Arial" w:hAnsi="Arial" w:cs="Arial"/>
          <w:sz w:val="20"/>
          <w:szCs w:val="20"/>
        </w:rPr>
        <w:t>. Благоустройство дворовой территории многоквартирных домов по ул.</w:t>
      </w:r>
      <w:r>
        <w:rPr>
          <w:rFonts w:ascii="Arial" w:hAnsi="Arial" w:cs="Arial"/>
          <w:sz w:val="20"/>
          <w:szCs w:val="20"/>
        </w:rPr>
        <w:t xml:space="preserve"> </w:t>
      </w:r>
      <w:r w:rsidRPr="00A44F7B">
        <w:rPr>
          <w:rFonts w:ascii="Arial" w:hAnsi="Arial" w:cs="Arial"/>
          <w:sz w:val="20"/>
          <w:szCs w:val="20"/>
        </w:rPr>
        <w:t>Круг В-1 (д.</w:t>
      </w:r>
      <w:r>
        <w:rPr>
          <w:rFonts w:ascii="Arial" w:hAnsi="Arial" w:cs="Arial"/>
          <w:sz w:val="20"/>
          <w:szCs w:val="20"/>
        </w:rPr>
        <w:t>50</w:t>
      </w:r>
      <w:r w:rsidRPr="00A44F7B">
        <w:rPr>
          <w:rFonts w:ascii="Arial" w:hAnsi="Arial" w:cs="Arial"/>
          <w:sz w:val="20"/>
          <w:szCs w:val="20"/>
        </w:rPr>
        <w:t>).</w:t>
      </w:r>
    </w:p>
    <w:p w:rsidR="000F7B11" w:rsidRPr="0004458E" w:rsidRDefault="000F7B11" w:rsidP="0004458E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Благоустройство </w:t>
      </w:r>
      <w:r w:rsidRPr="0004458E">
        <w:rPr>
          <w:rFonts w:ascii="Arial" w:hAnsi="Arial" w:cs="Arial"/>
          <w:sz w:val="20"/>
          <w:szCs w:val="20"/>
        </w:rPr>
        <w:t>дворовой территории многоквартирных домов</w:t>
      </w:r>
      <w:r>
        <w:rPr>
          <w:rFonts w:ascii="Arial" w:hAnsi="Arial" w:cs="Arial"/>
          <w:sz w:val="20"/>
          <w:szCs w:val="20"/>
        </w:rPr>
        <w:t xml:space="preserve"> по ул. Центральная с. Чеускино.</w:t>
      </w:r>
    </w:p>
    <w:p w:rsidR="000F7B11" w:rsidRPr="00A44F7B" w:rsidRDefault="000F7B11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 Повышение уровня благоустройства территорий общего пользования.</w:t>
      </w:r>
    </w:p>
    <w:p w:rsidR="000F7B11" w:rsidRDefault="000F7B11" w:rsidP="00A203C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721AD1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EA4086">
        <w:rPr>
          <w:rFonts w:ascii="Arial" w:hAnsi="Arial" w:cs="Arial"/>
        </w:rPr>
        <w:t>Обустройство «Парка отдыха Сингапай» по ул. Круг Б-3 п. Сингапай</w:t>
      </w:r>
      <w:r>
        <w:rPr>
          <w:rFonts w:ascii="Arial" w:hAnsi="Arial" w:cs="Arial"/>
        </w:rPr>
        <w:t>.</w:t>
      </w:r>
      <w:r w:rsidRPr="00721AD1">
        <w:rPr>
          <w:rFonts w:ascii="Arial" w:hAnsi="Arial" w:cs="Arial"/>
        </w:rPr>
        <w:t xml:space="preserve"> </w:t>
      </w:r>
    </w:p>
    <w:p w:rsidR="000F7B11" w:rsidRDefault="000F7B11" w:rsidP="00EA4086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2.2. </w:t>
      </w:r>
      <w:r w:rsidRPr="00EA4086">
        <w:rPr>
          <w:rFonts w:ascii="Arial" w:hAnsi="Arial" w:cs="Arial"/>
        </w:rPr>
        <w:t>Обустройство центральной улицы по проспекту Молодежный (I этап обустройство тротуаров, II этап обустройство газонов, III этап обустройство зоны отдыха возле д.34, IV этап обустройство зоны отдыха д.28. д.45)</w:t>
      </w:r>
      <w:r>
        <w:rPr>
          <w:rFonts w:ascii="Arial" w:hAnsi="Arial" w:cs="Arial"/>
        </w:rPr>
        <w:t>.</w:t>
      </w:r>
    </w:p>
    <w:p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6527C0">
        <w:rPr>
          <w:rFonts w:ascii="Arial" w:hAnsi="Arial" w:cs="Arial"/>
        </w:rPr>
        <w:t>2.3. Благоустройство территории по ул. Центральная, с. Чеускино</w:t>
      </w:r>
      <w:r>
        <w:rPr>
          <w:rFonts w:ascii="Arial" w:hAnsi="Arial" w:cs="Arial"/>
        </w:rPr>
        <w:t>.</w:t>
      </w:r>
    </w:p>
    <w:p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2.4. </w:t>
      </w:r>
      <w:r w:rsidRPr="006527C0">
        <w:rPr>
          <w:rFonts w:ascii="Arial" w:hAnsi="Arial" w:cs="Arial"/>
        </w:rPr>
        <w:t>Обустройство спортивной теннисной площадки с адаптивным спортом для лиц с ограниченными возможностями здоровья по ул. Центральной, д.35  с. Чеускино</w:t>
      </w:r>
      <w:r>
        <w:rPr>
          <w:rFonts w:ascii="Arial" w:hAnsi="Arial" w:cs="Arial"/>
        </w:rPr>
        <w:t>.</w:t>
      </w:r>
    </w:p>
    <w:p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2.5. </w:t>
      </w:r>
      <w:r w:rsidRPr="00A500F6">
        <w:rPr>
          <w:rFonts w:ascii="Arial" w:hAnsi="Arial" w:cs="Arial"/>
        </w:rPr>
        <w:t>Благоустройство территории по проспекту Мечтателей от ж.д. 47 ул. Круг В-1 до храма п. Сингапай</w:t>
      </w:r>
      <w:r>
        <w:rPr>
          <w:rFonts w:ascii="Arial" w:hAnsi="Arial" w:cs="Arial"/>
        </w:rPr>
        <w:t>.</w:t>
      </w:r>
    </w:p>
    <w:p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2.6. </w:t>
      </w:r>
      <w:r w:rsidRPr="00802FA5">
        <w:rPr>
          <w:rFonts w:ascii="Arial" w:hAnsi="Arial" w:cs="Arial"/>
        </w:rPr>
        <w:t>Благоустройство территории от ФОК до карьера п. Сингапай  (I этап - обустройство тротуары, ограждение, велосипедные дорожки, II этап - обустройство освещение, благоустройство)</w:t>
      </w:r>
      <w:r>
        <w:rPr>
          <w:rFonts w:ascii="Arial" w:hAnsi="Arial" w:cs="Arial"/>
        </w:rPr>
        <w:t>.</w:t>
      </w:r>
    </w:p>
    <w:p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906A8C">
        <w:rPr>
          <w:rFonts w:ascii="Arial" w:hAnsi="Arial" w:cs="Arial"/>
        </w:rPr>
        <w:t>Благоустройство территории по проспекту Мечтателей от храма до ИЖС для многодетных, п. Сингапай</w:t>
      </w:r>
      <w:r>
        <w:rPr>
          <w:rFonts w:ascii="Arial" w:hAnsi="Arial" w:cs="Arial"/>
        </w:rPr>
        <w:t>.</w:t>
      </w:r>
    </w:p>
    <w:p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Pr="00906A8C">
        <w:rPr>
          <w:rFonts w:ascii="Arial" w:hAnsi="Arial" w:cs="Arial"/>
        </w:rPr>
        <w:t>Благоустройство района Гидронамыв с. Чеускино</w:t>
      </w:r>
      <w:r>
        <w:rPr>
          <w:rFonts w:ascii="Arial" w:hAnsi="Arial" w:cs="Arial"/>
        </w:rPr>
        <w:t>.</w:t>
      </w:r>
    </w:p>
    <w:p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территории. </w:t>
      </w:r>
    </w:p>
    <w:p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3.1. Реализация</w:t>
      </w:r>
      <w:r>
        <w:rPr>
          <w:rFonts w:ascii="Arial" w:hAnsi="Arial" w:cs="Arial"/>
        </w:rPr>
        <w:t xml:space="preserve"> инициативных</w:t>
      </w:r>
      <w:r w:rsidRPr="00A44F7B">
        <w:rPr>
          <w:rFonts w:ascii="Arial" w:hAnsi="Arial" w:cs="Arial"/>
        </w:rPr>
        <w:t xml:space="preserve"> проектов.</w:t>
      </w:r>
    </w:p>
    <w:p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 Содержание объектов, элементов благоустройства и территории муниципального образования сельское поселение Синга</w:t>
      </w:r>
      <w:r>
        <w:rPr>
          <w:rFonts w:ascii="Arial" w:hAnsi="Arial" w:cs="Arial"/>
        </w:rPr>
        <w:t>пай.</w:t>
      </w:r>
    </w:p>
    <w:p w:rsidR="000F7B11" w:rsidRPr="00A44F7B" w:rsidRDefault="000F7B11" w:rsidP="00A44F7B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A44F7B">
        <w:rPr>
          <w:rFonts w:ascii="Arial" w:hAnsi="Arial" w:cs="Arial"/>
          <w:sz w:val="20"/>
          <w:szCs w:val="20"/>
          <w:lang w:eastAsia="en-US"/>
        </w:rPr>
        <w:t>Перечень основных мероприятий муниципальной программы представлен в приложении № 2 к Программе.</w:t>
      </w:r>
    </w:p>
    <w:p w:rsidR="000F7B11" w:rsidRPr="003743D7" w:rsidRDefault="000F7B11" w:rsidP="00500836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Общий объем финансирования муниципальной программы </w:t>
      </w:r>
      <w:r w:rsidRPr="003743D7">
        <w:rPr>
          <w:rFonts w:ascii="Arial" w:hAnsi="Arial" w:cs="Arial"/>
          <w:sz w:val="20"/>
          <w:szCs w:val="20"/>
        </w:rPr>
        <w:t>на 20</w:t>
      </w:r>
      <w:r>
        <w:rPr>
          <w:rFonts w:ascii="Arial" w:hAnsi="Arial" w:cs="Arial"/>
          <w:sz w:val="20"/>
          <w:szCs w:val="20"/>
        </w:rPr>
        <w:t>21</w:t>
      </w:r>
      <w:r w:rsidRPr="003743D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30</w:t>
      </w:r>
      <w:r w:rsidRPr="003743D7">
        <w:rPr>
          <w:rFonts w:ascii="Arial" w:hAnsi="Arial" w:cs="Arial"/>
          <w:sz w:val="20"/>
          <w:szCs w:val="20"/>
        </w:rPr>
        <w:t xml:space="preserve"> годы  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составляет:               </w:t>
      </w:r>
      <w:r w:rsidRPr="00FA71BC">
        <w:rPr>
          <w:rFonts w:ascii="Arial" w:hAnsi="Arial" w:cs="Arial"/>
          <w:sz w:val="20"/>
          <w:szCs w:val="20"/>
          <w:lang w:eastAsia="en-US"/>
        </w:rPr>
        <w:t>100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71BC">
        <w:rPr>
          <w:rFonts w:ascii="Arial" w:hAnsi="Arial" w:cs="Arial"/>
          <w:sz w:val="20"/>
          <w:szCs w:val="20"/>
          <w:lang w:eastAsia="en-US"/>
        </w:rPr>
        <w:t xml:space="preserve">143,16707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рублей,  в т.ч. за счет средств:</w:t>
      </w:r>
    </w:p>
    <w:p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 - федерального бюджета –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912,98934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  <w:r w:rsidRPr="003743D7">
        <w:rPr>
          <w:rFonts w:ascii="Arial" w:hAnsi="Arial" w:cs="Arial"/>
          <w:sz w:val="20"/>
          <w:szCs w:val="20"/>
          <w:lang w:eastAsia="en-US"/>
        </w:rPr>
        <w:br/>
        <w:t xml:space="preserve">             - бюджета автономного округа – </w:t>
      </w:r>
      <w:r w:rsidRPr="00194635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703,68596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Нефтеюганского района – </w:t>
      </w:r>
      <w:r w:rsidRPr="00194635">
        <w:rPr>
          <w:rFonts w:ascii="Arial" w:hAnsi="Arial" w:cs="Arial"/>
          <w:sz w:val="20"/>
          <w:szCs w:val="20"/>
          <w:lang w:eastAsia="en-US"/>
        </w:rPr>
        <w:t>10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729,00888 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тыс. рублей; </w:t>
      </w:r>
    </w:p>
    <w:p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поселения – </w:t>
      </w:r>
      <w:r w:rsidRPr="00194635">
        <w:rPr>
          <w:rFonts w:ascii="Arial" w:hAnsi="Arial" w:cs="Arial"/>
          <w:sz w:val="20"/>
          <w:szCs w:val="20"/>
          <w:lang w:eastAsia="en-US"/>
        </w:rPr>
        <w:t>10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797,48289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:rsidR="000F7B11" w:rsidRDefault="000F7B11" w:rsidP="00500836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иных источников – </w:t>
      </w:r>
      <w:r w:rsidRPr="00194635">
        <w:rPr>
          <w:rFonts w:ascii="Arial" w:hAnsi="Arial" w:cs="Arial"/>
          <w:sz w:val="20"/>
          <w:szCs w:val="20"/>
          <w:lang w:eastAsia="en-US"/>
        </w:rPr>
        <w:t>76 000,00000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 тыс. рублей.</w:t>
      </w:r>
    </w:p>
    <w:p w:rsidR="000F7B11" w:rsidRPr="000511B0" w:rsidRDefault="000F7B11" w:rsidP="009419D8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Ресурсное обеспечение реализации Программы на </w:t>
      </w:r>
      <w:r w:rsidRPr="0077212F">
        <w:rPr>
          <w:rFonts w:ascii="Arial" w:hAnsi="Arial" w:cs="Arial"/>
          <w:sz w:val="20"/>
          <w:szCs w:val="20"/>
        </w:rPr>
        <w:t xml:space="preserve">2021-2030 </w:t>
      </w:r>
      <w:r w:rsidRPr="00A44F7B">
        <w:rPr>
          <w:rFonts w:ascii="Arial" w:hAnsi="Arial" w:cs="Arial"/>
          <w:sz w:val="20"/>
          <w:szCs w:val="20"/>
        </w:rPr>
        <w:t>годы представлено в приложении № 3 к Программе.</w:t>
      </w:r>
    </w:p>
    <w:p w:rsidR="000F7B11" w:rsidRPr="000511B0" w:rsidRDefault="000F7B11" w:rsidP="003E192E">
      <w:pPr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5. Механизм реализации муниципальной программы</w:t>
      </w:r>
    </w:p>
    <w:p w:rsidR="000F7B11" w:rsidRPr="000511B0" w:rsidRDefault="000F7B11" w:rsidP="003E192E">
      <w:pPr>
        <w:pStyle w:val="NormalWeb"/>
        <w:spacing w:before="0" w:beforeAutospacing="0" w:after="0" w:afterAutospacing="0"/>
        <w:ind w:right="-2" w:firstLine="709"/>
        <w:rPr>
          <w:rFonts w:ascii="Arial" w:hAnsi="Arial" w:cs="Arial"/>
          <w:color w:val="FF0000"/>
          <w:sz w:val="20"/>
          <w:szCs w:val="20"/>
        </w:rPr>
      </w:pP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Сингапай.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5.1. Реализация программы осуществляется по двум этапам:</w:t>
      </w:r>
    </w:p>
    <w:p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Подготовительный;</w:t>
      </w:r>
    </w:p>
    <w:p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Основной.</w:t>
      </w:r>
    </w:p>
    <w:p w:rsidR="000F7B11" w:rsidRPr="000511B0" w:rsidRDefault="000F7B11" w:rsidP="003E192E">
      <w:pPr>
        <w:spacing w:after="0" w:line="240" w:lineRule="auto"/>
        <w:ind w:left="142"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 период подготовительного этапа: 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Анализ состояния территориального развития поселения;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инвентаризации общественных и дворовых территорий, описывающей все объекты  благоустройства, их техническое состояние;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лиц.</w:t>
      </w:r>
    </w:p>
    <w:p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Основной этап включает в себя:</w:t>
      </w:r>
    </w:p>
    <w:p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Разработка и согласование проектных решений;</w:t>
      </w:r>
    </w:p>
    <w:p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Реализация основных программных мероприятий;</w:t>
      </w:r>
    </w:p>
    <w:p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Осуществление общественного контроля.</w:t>
      </w:r>
    </w:p>
    <w:p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5.2. Реализация мероприятий осуществляется на основании следующих порядков:</w:t>
      </w:r>
    </w:p>
    <w:p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   </w:t>
      </w:r>
      <w:r w:rsidRPr="000511B0">
        <w:rPr>
          <w:rFonts w:ascii="Arial" w:hAnsi="Arial" w:cs="Arial"/>
          <w:sz w:val="20"/>
          <w:szCs w:val="20"/>
          <w:lang w:eastAsia="en-US"/>
        </w:rPr>
        <w:t>правил благоустройства территории муниципального образования сельского поселения Сингапай;</w:t>
      </w:r>
    </w:p>
    <w:p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общественного обсуждения проекта муниципальной программы;</w:t>
      </w:r>
    </w:p>
    <w:p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разработки, обсуждения с заинтересованными лицами и утверждения дизайн-проекта благоустройства дворовых и общественных территорий, включенных в муниципальную программу;</w:t>
      </w:r>
    </w:p>
    <w:p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среды;</w:t>
      </w:r>
    </w:p>
    <w:p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среды.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Администрация сельского поселения Сингапай, являющаяся заказчиком и исполнителем программы несет ответственность за ходом реализации Программы, конечные результаты, целевое и эффективное расходование денежных средств.</w:t>
      </w:r>
    </w:p>
    <w:p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Механизм управления реализацией программы и контроль за ее ходом, 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обеспечивает эффективное использование выделенных средств и включает в себя: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сокращении объемов бюджетного финансирования определяются первоочередные мероприятия Программы;</w:t>
      </w:r>
    </w:p>
    <w:p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необходимости, вносятся в установленном порядке предложения и изменения по уточнению сроков и этапов реализации программы, ее продлению и завершению.</w:t>
      </w:r>
    </w:p>
    <w:p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инфляции.</w:t>
      </w:r>
    </w:p>
    <w:p w:rsidR="000F7B11" w:rsidRPr="000511B0" w:rsidRDefault="000F7B11" w:rsidP="005655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511B0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0511B0">
        <w:rPr>
          <w:rFonts w:ascii="Arial" w:hAnsi="Arial" w:cs="Arial"/>
          <w:sz w:val="20"/>
          <w:szCs w:val="20"/>
        </w:rPr>
        <w:tab/>
      </w:r>
    </w:p>
    <w:p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6. Контроль и координация реализации муниципальной программы</w:t>
      </w:r>
    </w:p>
    <w:p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Сингапай.</w:t>
      </w:r>
    </w:p>
    <w:p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целях осуществления контроля и координации реализации муниципальной программы 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на период действия Программы, создана общественная комиссия, утвержденная администрацией сельского поселения Сингапай.</w:t>
      </w:r>
    </w:p>
    <w:p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состав комиссии включаются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общественная комиссия). </w:t>
      </w:r>
    </w:p>
    <w:p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Организация деятельности общественной комиссии осуществляется в соответствии с Положением об общественной комиссии, которое утверждается администрацией сельского поселения Сингапай.</w:t>
      </w:r>
    </w:p>
    <w:p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Проведение заседаний общественной комиссии осуществляется в открытой форме с использованием фото или видео-фиксации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Сингапай.</w:t>
      </w:r>
    </w:p>
    <w:p w:rsidR="000F7B11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Сроки и текущее состояние мероприятий по благоустройству отражаются в плане реализации муниципальной программы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(приложение № 4 к Программе), исполнение которого рассматривается на заседаниях общественной комиссии.</w:t>
      </w:r>
    </w:p>
    <w:p w:rsidR="000F7B11" w:rsidRPr="00064CCF" w:rsidRDefault="000F7B11" w:rsidP="0056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0F7B11" w:rsidRPr="00064CCF" w:rsidSect="008A37C2">
          <w:headerReference w:type="default" r:id="rId8"/>
          <w:pgSz w:w="11906" w:h="16838" w:code="9"/>
          <w:pgMar w:top="907" w:right="567" w:bottom="567" w:left="1701" w:header="284" w:footer="284" w:gutter="0"/>
          <w:cols w:space="708"/>
          <w:titlePg/>
          <w:docGrid w:linePitch="360"/>
        </w:sectPr>
      </w:pPr>
    </w:p>
    <w:p w:rsidR="000F7B11" w:rsidRPr="00660046" w:rsidRDefault="000F7B11" w:rsidP="005655C6">
      <w:pPr>
        <w:pStyle w:val="NormalWeb"/>
        <w:tabs>
          <w:tab w:val="left" w:pos="8520"/>
          <w:tab w:val="right" w:pos="14570"/>
        </w:tabs>
        <w:spacing w:before="0" w:beforeAutospacing="0" w:after="0" w:afterAutospacing="0"/>
      </w:pPr>
      <w:r>
        <w:tab/>
      </w:r>
    </w:p>
    <w:p w:rsidR="000F7B11" w:rsidRPr="00FE6E2A" w:rsidRDefault="000F7B11" w:rsidP="001624E3">
      <w:pPr>
        <w:tabs>
          <w:tab w:val="left" w:pos="8836"/>
          <w:tab w:val="right" w:pos="15533"/>
        </w:tabs>
        <w:spacing w:after="0"/>
        <w:ind w:left="10915"/>
        <w:rPr>
          <w:rFonts w:ascii="Arial" w:hAnsi="Arial" w:cs="Arial"/>
          <w:sz w:val="20"/>
          <w:szCs w:val="20"/>
        </w:rPr>
      </w:pPr>
      <w:r w:rsidRPr="00FE6E2A">
        <w:rPr>
          <w:rFonts w:ascii="Arial" w:hAnsi="Arial" w:cs="Arial"/>
          <w:sz w:val="20"/>
          <w:szCs w:val="20"/>
        </w:rPr>
        <w:t>Приложение № 1</w:t>
      </w:r>
      <w:r w:rsidRPr="00FE6E2A">
        <w:rPr>
          <w:rFonts w:ascii="Arial" w:hAnsi="Arial" w:cs="Arial"/>
          <w:sz w:val="20"/>
          <w:szCs w:val="20"/>
        </w:rPr>
        <w:tab/>
        <w:t xml:space="preserve"> </w:t>
      </w:r>
    </w:p>
    <w:p w:rsidR="000F7B11" w:rsidRDefault="000F7B11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0F7B11" w:rsidRDefault="000F7B11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0F7B11" w:rsidRDefault="000F7B11" w:rsidP="00C87D28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b/>
          <w:bCs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>
        <w:rPr>
          <w:rFonts w:ascii="Arial" w:hAnsi="Arial" w:cs="Arial"/>
          <w:sz w:val="20"/>
          <w:szCs w:val="20"/>
        </w:rPr>
        <w:t>»</w:t>
      </w: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Pr="00FE6E2A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Сведения</w:t>
      </w: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о показателях (индикаторах) муниципальной Программы</w:t>
      </w: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054" w:type="dxa"/>
        <w:jc w:val="center"/>
        <w:tblLayout w:type="fixed"/>
        <w:tblLook w:val="00A0"/>
      </w:tblPr>
      <w:tblGrid>
        <w:gridCol w:w="543"/>
        <w:gridCol w:w="4446"/>
        <w:gridCol w:w="993"/>
        <w:gridCol w:w="1134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851"/>
      </w:tblGrid>
      <w:tr w:rsidR="000F7B11" w:rsidRPr="00D35B94">
        <w:trPr>
          <w:trHeight w:val="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Единица измере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  <w:p w:rsidR="000F7B11" w:rsidRPr="00D35B94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0F7B11" w:rsidRPr="00D35B94">
        <w:trPr>
          <w:trHeight w:val="7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E62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35B94" w:rsidRDefault="000F7B11" w:rsidP="00514B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0F7B11" w:rsidRPr="00D35B94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D36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D365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Сингапай, 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D36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F7B11" w:rsidRPr="00D35B94">
        <w:trPr>
          <w:trHeight w:val="78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дворовых территорий  сельского поселения Сингапай (в рамках реализации приоритетного проекта), ед**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F7B11" w:rsidRPr="00D35B94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511B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общественных территорий сельского поселения Сингапай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F7B11" w:rsidRPr="00D35B94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реализованных </w:t>
            </w:r>
            <w:r w:rsidRPr="00C74ECD">
              <w:rPr>
                <w:rFonts w:ascii="Arial" w:hAnsi="Arial" w:cs="Arial"/>
                <w:color w:val="000000"/>
                <w:sz w:val="18"/>
                <w:szCs w:val="18"/>
              </w:rPr>
              <w:t>инициативных проекто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7B11" w:rsidRPr="00D35B94">
        <w:trPr>
          <w:trHeight w:val="37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EB69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9CA">
              <w:rPr>
                <w:rFonts w:ascii="Arial" w:hAnsi="Arial" w:cs="Arial"/>
                <w:color w:val="000000"/>
                <w:sz w:val="18"/>
                <w:szCs w:val="18"/>
              </w:rPr>
              <w:t>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</w:tr>
      <w:tr w:rsidR="000F7B11" w:rsidRPr="00D35B94">
        <w:trPr>
          <w:trHeight w:val="755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861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бюджетирования, 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86141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B69CA" w:rsidRDefault="000F7B11" w:rsidP="0086141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86141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60A7D">
        <w:rPr>
          <w:rFonts w:ascii="Arial" w:hAnsi="Arial" w:cs="Arial"/>
          <w:sz w:val="18"/>
          <w:szCs w:val="18"/>
        </w:rPr>
        <w:t>* Указ Президента Российской Федерации от 07.08.2018 № 204 "О национальных целях и стратегических задачах развития Российской Федерации на период до 2024 года"</w:t>
      </w:r>
    </w:p>
    <w:p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960A7D">
        <w:rPr>
          <w:rFonts w:ascii="Arial" w:hAnsi="Arial" w:cs="Arial"/>
          <w:sz w:val="18"/>
          <w:szCs w:val="18"/>
        </w:rPr>
        <w:t>** В данных показателях</w:t>
      </w:r>
      <w:r w:rsidRPr="00960A7D">
        <w:rPr>
          <w:rFonts w:ascii="Arial" w:hAnsi="Arial" w:cs="Arial"/>
          <w:sz w:val="20"/>
          <w:szCs w:val="20"/>
        </w:rPr>
        <w:t xml:space="preserve"> учитываются объекты, в том числе реализуемые  в рамках проекта "Народный бюджет", по наказам депутатов</w:t>
      </w:r>
      <w:r w:rsidRPr="00960A7D">
        <w:rPr>
          <w:rFonts w:ascii="Arial" w:hAnsi="Arial" w:cs="Arial"/>
          <w:sz w:val="20"/>
          <w:szCs w:val="20"/>
        </w:rPr>
        <w:tab/>
      </w: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Pr="00FD5438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:rsidR="000F7B11" w:rsidRPr="00FD5438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</w:p>
    <w:p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основных мероприятий муниципальной программы</w:t>
      </w:r>
    </w:p>
    <w:tbl>
      <w:tblPr>
        <w:tblW w:w="15748" w:type="dxa"/>
        <w:tblInd w:w="2" w:type="dxa"/>
        <w:tblLayout w:type="fixed"/>
        <w:tblLook w:val="00A0"/>
      </w:tblPr>
      <w:tblGrid>
        <w:gridCol w:w="2941"/>
        <w:gridCol w:w="1560"/>
        <w:gridCol w:w="1275"/>
        <w:gridCol w:w="1276"/>
        <w:gridCol w:w="348"/>
        <w:gridCol w:w="247"/>
        <w:gridCol w:w="2240"/>
        <w:gridCol w:w="4301"/>
        <w:gridCol w:w="142"/>
        <w:gridCol w:w="1418"/>
      </w:tblGrid>
      <w:tr w:rsidR="000F7B11" w:rsidRPr="008D3E50">
        <w:trPr>
          <w:trHeight w:val="288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8D3E50">
        <w:trPr>
          <w:trHeight w:val="22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Основные направления </w:t>
            </w:r>
          </w:p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Связь с показателями </w:t>
            </w:r>
          </w:p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(подпрограммы)</w:t>
            </w:r>
          </w:p>
        </w:tc>
      </w:tr>
      <w:tr w:rsidR="000F7B11" w:rsidRPr="008D3E50">
        <w:trPr>
          <w:trHeight w:val="5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B11" w:rsidRPr="008D3E50">
        <w:trPr>
          <w:trHeight w:val="7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 "Обеспечение формирования единого облика муниципального образования сельское поселение Сингапай"</w:t>
            </w:r>
          </w:p>
        </w:tc>
      </w:tr>
      <w:tr w:rsidR="000F7B11" w:rsidRPr="008D3E50">
        <w:trPr>
          <w:trHeight w:val="7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Основные мероприятия: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7B11" w:rsidRPr="008D3E50">
        <w:trPr>
          <w:trHeight w:val="120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49, 51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энергосберегающими светильниками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1,2,4,5</w:t>
            </w:r>
          </w:p>
        </w:tc>
      </w:tr>
      <w:tr w:rsidR="000F7B11" w:rsidRPr="008D3E50">
        <w:trPr>
          <w:trHeight w:val="113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7922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53892">
              <w:rPr>
                <w:rFonts w:ascii="Arial" w:hAnsi="Arial" w:cs="Arial"/>
                <w:sz w:val="16"/>
                <w:szCs w:val="16"/>
              </w:rPr>
              <w:t xml:space="preserve">1.2. Благоустройство дворовой территории многоквартирных домов  </w:t>
            </w:r>
            <w:r w:rsidRPr="006D7742">
              <w:rPr>
                <w:rFonts w:ascii="Arial" w:hAnsi="Arial" w:cs="Arial"/>
                <w:color w:val="000000"/>
                <w:sz w:val="16"/>
                <w:szCs w:val="16"/>
              </w:rPr>
              <w:t>по ул. Круг В-1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7742">
              <w:rPr>
                <w:rFonts w:ascii="Arial" w:hAnsi="Arial" w:cs="Arial"/>
                <w:color w:val="000000"/>
                <w:sz w:val="16"/>
                <w:szCs w:val="16"/>
              </w:rPr>
              <w:t>д.50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CA08D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CA08D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 освещение с применением новых технологий, 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1,2,4,5</w:t>
            </w:r>
          </w:p>
        </w:tc>
      </w:tr>
      <w:tr w:rsidR="000F7B11" w:rsidRPr="008D3E50">
        <w:trPr>
          <w:trHeight w:val="11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A01A4C" w:rsidRDefault="000F7B11" w:rsidP="00DA52B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102706">
              <w:rPr>
                <w:rFonts w:ascii="Arial" w:hAnsi="Arial" w:cs="Arial"/>
                <w:color w:val="000000"/>
                <w:sz w:val="16"/>
                <w:szCs w:val="16"/>
              </w:rPr>
              <w:t xml:space="preserve">1.3. </w:t>
            </w:r>
            <w:r w:rsidRPr="00102706">
              <w:rPr>
                <w:rFonts w:ascii="Arial" w:hAnsi="Arial" w:cs="Arial"/>
                <w:sz w:val="16"/>
                <w:szCs w:val="16"/>
              </w:rPr>
              <w:t>.</w:t>
            </w:r>
            <w:r w:rsidRPr="00053892">
              <w:rPr>
                <w:rFonts w:ascii="Arial" w:hAnsi="Arial" w:cs="Arial"/>
                <w:sz w:val="16"/>
                <w:szCs w:val="16"/>
              </w:rPr>
              <w:t xml:space="preserve"> Благоустройство дворовой территории многоквартирных домов  </w:t>
            </w:r>
            <w:r w:rsidRPr="006D7742">
              <w:rPr>
                <w:rFonts w:ascii="Arial" w:hAnsi="Arial" w:cs="Arial"/>
                <w:color w:val="000000"/>
                <w:sz w:val="16"/>
                <w:szCs w:val="16"/>
              </w:rPr>
              <w:t>по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Центральная д.35,                  с. Чеускино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DA52B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DA52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DA52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DA52B3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053892" w:rsidRDefault="000F7B11" w:rsidP="00DA52B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892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 освещение с применением новых технологий, 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DA52B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1,2,4,5</w:t>
            </w:r>
          </w:p>
        </w:tc>
      </w:tr>
      <w:tr w:rsidR="000F7B11" w:rsidRPr="008D3E50">
        <w:trPr>
          <w:trHeight w:val="591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территории"</w:t>
            </w:r>
          </w:p>
        </w:tc>
      </w:tr>
      <w:tr w:rsidR="000F7B11" w:rsidRPr="008D3E50">
        <w:trPr>
          <w:trHeight w:val="150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866EC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FD616F"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 w:rsidRPr="001866EC">
              <w:rPr>
                <w:rFonts w:ascii="Arial" w:hAnsi="Arial" w:cs="Arial"/>
                <w:sz w:val="16"/>
                <w:szCs w:val="16"/>
              </w:rPr>
              <w:t xml:space="preserve">Обустройство «Парка отдыха Сингапай» по ул. Круг Б-3 п. Сингапай </w:t>
            </w:r>
          </w:p>
          <w:p w:rsidR="000F7B11" w:rsidRPr="001A2E1B" w:rsidRDefault="000F7B11" w:rsidP="00954B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5857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FF0392" w:rsidRDefault="000F7B11" w:rsidP="00681BA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FF0392" w:rsidRDefault="000F7B11" w:rsidP="002507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0459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CB7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 устройство пешеходн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ых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зон, установка малых архитектурных форм, озеленение территории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нескольких зон отдыха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, устройство архитектурного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045929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234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D616F">
              <w:rPr>
                <w:rFonts w:ascii="Arial" w:hAnsi="Arial" w:cs="Arial"/>
                <w:sz w:val="16"/>
                <w:szCs w:val="16"/>
              </w:rPr>
              <w:t>.</w:t>
            </w:r>
            <w:r w:rsidRPr="00FD616F">
              <w:t xml:space="preserve"> 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центральной улицы по проспекту Молодежный</w:t>
            </w:r>
            <w:r w:rsidRPr="00FD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7B11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 этап обустройство тротуаров, </w:t>
            </w:r>
          </w:p>
          <w:p w:rsidR="000F7B11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этап обустройство газонов, </w:t>
            </w:r>
          </w:p>
          <w:p w:rsidR="000F7B11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4B02">
              <w:rPr>
                <w:rFonts w:ascii="Arial" w:hAnsi="Arial" w:cs="Arial"/>
                <w:sz w:val="16"/>
                <w:szCs w:val="16"/>
              </w:rPr>
              <w:t>III этап обустройство зоны отдыха возле д.34,</w:t>
            </w:r>
          </w:p>
          <w:p w:rsidR="000F7B11" w:rsidRPr="00FD616F" w:rsidRDefault="000F7B11" w:rsidP="001866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4B02">
              <w:rPr>
                <w:rFonts w:ascii="Arial" w:hAnsi="Arial" w:cs="Arial"/>
                <w:sz w:val="16"/>
                <w:szCs w:val="16"/>
              </w:rPr>
              <w:t>IV этап обустройство зоны отдыха д.28. д.45)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5857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2507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CB7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0459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0459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обустройство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зон для отдыха и спорта, оборудованных   </w:t>
            </w:r>
            <w:r w:rsidRPr="0097471C">
              <w:rPr>
                <w:rFonts w:ascii="Arial" w:hAnsi="Arial" w:cs="Arial"/>
                <w:color w:val="000000"/>
                <w:sz w:val="16"/>
                <w:szCs w:val="16"/>
              </w:rPr>
              <w:t>современными малыми архитектурными формами, игровым и спортивным оборудованием,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предназначенных для всех возрастов,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045929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182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FD616F" w:rsidRDefault="000F7B11" w:rsidP="00842C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  <w:r>
              <w:t xml:space="preserve"> </w:t>
            </w:r>
            <w:r w:rsidRPr="00A3091F">
              <w:rPr>
                <w:rFonts w:ascii="Arial" w:hAnsi="Arial" w:cs="Arial"/>
                <w:sz w:val="16"/>
                <w:szCs w:val="16"/>
              </w:rPr>
              <w:t>Благоустройство территории по ул. Центральная,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842CA2">
            <w:pPr>
              <w:jc w:val="center"/>
              <w:rPr>
                <w:rFonts w:cs="Times New Roman"/>
              </w:rPr>
            </w:pPr>
            <w:r w:rsidRPr="008B160B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842C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842C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842C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комфортных, безопасных условий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проживания и </w:t>
            </w: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>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0E6730" w:rsidRDefault="000F7B11" w:rsidP="00842C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а также установка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842C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82D">
              <w:rPr>
                <w:rFonts w:ascii="Arial" w:hAnsi="Arial" w:cs="Arial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211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FD616F" w:rsidRDefault="000F7B11" w:rsidP="00842C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</w:t>
            </w:r>
            <w:r>
              <w:t xml:space="preserve"> </w:t>
            </w:r>
            <w:r w:rsidRPr="008B15FD">
              <w:rPr>
                <w:rFonts w:ascii="Arial" w:hAnsi="Arial" w:cs="Arial"/>
                <w:sz w:val="16"/>
                <w:szCs w:val="16"/>
              </w:rPr>
              <w:t>Обустройство спортивной теннисной площадки с адаптивным спортом для лиц с ограниченными возможностями здоровья по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15FD">
              <w:rPr>
                <w:rFonts w:ascii="Arial" w:hAnsi="Arial" w:cs="Arial"/>
                <w:sz w:val="16"/>
                <w:szCs w:val="16"/>
              </w:rPr>
              <w:t>Центральной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, д.35       </w:t>
            </w:r>
            <w:r w:rsidRPr="008B15FD">
              <w:rPr>
                <w:rFonts w:ascii="Arial" w:hAnsi="Arial" w:cs="Arial"/>
                <w:sz w:val="16"/>
                <w:szCs w:val="16"/>
              </w:rPr>
              <w:t xml:space="preserve">                      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842CA2">
            <w:pPr>
              <w:jc w:val="center"/>
              <w:rPr>
                <w:rFonts w:cs="Times New Roman"/>
              </w:rPr>
            </w:pPr>
            <w:r w:rsidRPr="008B160B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842C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842CA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842C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1B9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0E6730" w:rsidRDefault="000F7B11" w:rsidP="003E29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теннисных столов, установка</w:t>
            </w: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 xml:space="preserve">   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форм, спортивн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ое </w:t>
            </w:r>
            <w:r w:rsidRPr="003E2938">
              <w:rPr>
                <w:rFonts w:ascii="Arial" w:hAnsi="Arial" w:cs="Arial"/>
                <w:color w:val="000000"/>
                <w:sz w:val="16"/>
                <w:szCs w:val="16"/>
              </w:rPr>
              <w:t>оборудование, предназначенных для лиц с ограниченными возможностями здоровья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видеонаблюдение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842C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82D">
              <w:rPr>
                <w:rFonts w:ascii="Arial" w:hAnsi="Arial" w:cs="Arial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19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FD616F" w:rsidRDefault="000F7B11" w:rsidP="005A7C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D616F">
              <w:rPr>
                <w:rFonts w:ascii="Arial" w:hAnsi="Arial" w:cs="Arial"/>
                <w:sz w:val="16"/>
                <w:szCs w:val="16"/>
              </w:rPr>
              <w:t>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FF0392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комфортных, безопасных условий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проживания и </w:t>
            </w: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>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а также установка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19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Default="000F7B11" w:rsidP="007079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 Благоустройство территории от ФОК до карьера п. Сингапай</w:t>
            </w:r>
          </w:p>
          <w:p w:rsidR="000F7B11" w:rsidRPr="00FD616F" w:rsidRDefault="000F7B11" w:rsidP="007079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05EE">
              <w:rPr>
                <w:rFonts w:ascii="Arial" w:hAnsi="Arial" w:cs="Arial"/>
                <w:sz w:val="16"/>
                <w:szCs w:val="16"/>
              </w:rPr>
              <w:t xml:space="preserve"> (I этап - обустройство тротуары, </w:t>
            </w:r>
            <w:r>
              <w:rPr>
                <w:rFonts w:ascii="Arial" w:hAnsi="Arial" w:cs="Arial"/>
                <w:sz w:val="16"/>
                <w:szCs w:val="16"/>
              </w:rPr>
              <w:t xml:space="preserve">ограждение, </w:t>
            </w:r>
            <w:r w:rsidRPr="006205EE">
              <w:rPr>
                <w:rFonts w:ascii="Arial" w:hAnsi="Arial" w:cs="Arial"/>
                <w:sz w:val="16"/>
                <w:szCs w:val="16"/>
              </w:rPr>
              <w:t>велосипедные дорожки,                                             II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6205EE">
              <w:rPr>
                <w:rFonts w:ascii="Arial" w:hAnsi="Arial" w:cs="Arial"/>
                <w:sz w:val="16"/>
                <w:szCs w:val="16"/>
              </w:rPr>
              <w:t xml:space="preserve"> обустройство освещение, благоустройство)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комфортных, безопасных условий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проживания и </w:t>
            </w: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>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велосипедной дорожки, а также установка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19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FD616F" w:rsidRDefault="000F7B11" w:rsidP="005A7C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2.7. Благоустройство территории по </w:t>
            </w:r>
            <w:r w:rsidRPr="00FD616F">
              <w:rPr>
                <w:rFonts w:ascii="Arial" w:hAnsi="Arial" w:cs="Arial"/>
                <w:sz w:val="16"/>
                <w:szCs w:val="16"/>
              </w:rPr>
              <w:t>проспекту Мечтателей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храма до ИЖС для многодетных, п. 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комфортных, безопасных условий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проживания и </w:t>
            </w: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>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а также установка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17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Default="000F7B11" w:rsidP="005A7C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2.8. </w:t>
            </w:r>
            <w:r w:rsidRPr="007B7037">
              <w:rPr>
                <w:rFonts w:ascii="Arial" w:hAnsi="Arial" w:cs="Arial"/>
                <w:sz w:val="16"/>
                <w:szCs w:val="16"/>
              </w:rPr>
              <w:t>Благоустройство района Гидронамыв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037">
              <w:rPr>
                <w:rFonts w:ascii="Arial" w:hAnsi="Arial" w:cs="Arial"/>
                <w:sz w:val="16"/>
                <w:szCs w:val="16"/>
              </w:rPr>
              <w:t>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комфортных, безопасных условий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проживания и </w:t>
            </w:r>
            <w:r w:rsidRPr="0070796C">
              <w:rPr>
                <w:rFonts w:ascii="Arial" w:hAnsi="Arial" w:cs="Arial"/>
                <w:color w:val="000000"/>
                <w:sz w:val="16"/>
                <w:szCs w:val="16"/>
              </w:rPr>
              <w:t>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обустройство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зон для отдыха и спорта, оборудованных   </w:t>
            </w:r>
            <w:r w:rsidRPr="0097471C">
              <w:rPr>
                <w:rFonts w:ascii="Arial" w:hAnsi="Arial" w:cs="Arial"/>
                <w:color w:val="000000"/>
                <w:sz w:val="16"/>
                <w:szCs w:val="16"/>
              </w:rPr>
              <w:t>современными малыми архитектурными формами, игровым и спортивным оборудованием,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предназначенных для всех возрастов,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jc w:val="center"/>
              <w:rPr>
                <w:rFonts w:cs="Times New Roman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>
        <w:trPr>
          <w:trHeight w:val="367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3 "Повышение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Сингапай"</w:t>
            </w:r>
          </w:p>
        </w:tc>
      </w:tr>
      <w:tr w:rsidR="000F7B11" w:rsidRPr="008D3E50">
        <w:trPr>
          <w:trHeight w:val="166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Инициативных проектов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(п. Сингапай, с. Чеускино)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D31C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бюджетных расходов за счет вовлечения населения в процессы принятия решений на местном уровне.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сохранности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3</w:t>
            </w:r>
          </w:p>
        </w:tc>
      </w:tr>
      <w:tr w:rsidR="000F7B11" w:rsidRPr="008D3E50">
        <w:trPr>
          <w:trHeight w:val="316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14F95" w:rsidRDefault="000F7B11" w:rsidP="0070796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4 "Обеспечение надлежащего состояния,   эксплуатации объектов и элементов благоустройства и территории муниципального образования сельского поселения Сингапай"</w:t>
            </w:r>
          </w:p>
        </w:tc>
      </w:tr>
      <w:tr w:rsidR="000F7B11" w:rsidRPr="008D3E50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A74A94" w:rsidRDefault="000F7B11" w:rsidP="007079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74A94">
              <w:rPr>
                <w:rFonts w:ascii="Arial" w:hAnsi="Arial" w:cs="Arial"/>
                <w:sz w:val="16"/>
                <w:szCs w:val="16"/>
              </w:rPr>
              <w:t>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1E482D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1,2,3,4,5,6</w:t>
            </w:r>
          </w:p>
        </w:tc>
      </w:tr>
    </w:tbl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0F7B11" w:rsidRDefault="000F7B11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Приложение 3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«Формирование современной городской среды</w:t>
      </w:r>
    </w:p>
    <w:p w:rsidR="000F7B11" w:rsidRPr="00FD5438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:rsidR="000F7B11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  <w:r w:rsidRPr="00957CCB">
        <w:rPr>
          <w:rFonts w:ascii="Arial" w:hAnsi="Arial" w:cs="Arial"/>
          <w:b/>
          <w:bCs/>
          <w:sz w:val="20"/>
          <w:szCs w:val="20"/>
        </w:rPr>
        <w:t>на 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6156" w:type="dxa"/>
        <w:jc w:val="center"/>
        <w:tblLayout w:type="fixed"/>
        <w:tblLook w:val="00A0"/>
      </w:tblPr>
      <w:tblGrid>
        <w:gridCol w:w="1555"/>
        <w:gridCol w:w="992"/>
        <w:gridCol w:w="1701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0F7B11" w:rsidRPr="00402AB7">
        <w:trPr>
          <w:trHeight w:val="67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Объемы бюджетных ассигнований, (тыс. рублей)</w:t>
            </w:r>
          </w:p>
        </w:tc>
      </w:tr>
      <w:tr w:rsidR="000F7B11" w:rsidRPr="00402AB7">
        <w:trPr>
          <w:trHeight w:val="62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2029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2030 г.</w:t>
            </w:r>
          </w:p>
        </w:tc>
      </w:tr>
      <w:tr w:rsidR="000F7B11" w:rsidRPr="00402AB7">
        <w:trPr>
          <w:trHeight w:val="31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 в муниципальном образовании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Сингапай на</w:t>
            </w:r>
            <w:r w:rsidRPr="00EB1458">
              <w:rPr>
                <w:rFonts w:ascii="Arial" w:hAnsi="Arial" w:cs="Arial"/>
                <w:sz w:val="16"/>
                <w:szCs w:val="16"/>
              </w:rPr>
              <w:t xml:space="preserve"> 2021-2025 и на период до 2030 года»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24 841,12420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10 315,36828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8 986,67459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</w:tr>
      <w:tr w:rsidR="000F7B11" w:rsidRPr="00402AB7">
        <w:trPr>
          <w:trHeight w:val="37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7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107,88020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797,24628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798,55948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639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10 143,76800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4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4 589,47600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2 439,00000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6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</w:tr>
      <w:tr w:rsidR="000F7B11" w:rsidRPr="00402AB7">
        <w:trPr>
          <w:trHeight w:val="33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Ответственный исполни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02AB7">
              <w:rPr>
                <w:rFonts w:ascii="Arial" w:hAnsi="Arial" w:cs="Arial"/>
                <w:sz w:val="16"/>
                <w:szCs w:val="16"/>
              </w:rPr>
              <w:t>тель – МУ "Администрация сельского поселе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02AB7">
              <w:rPr>
                <w:rFonts w:ascii="Arial" w:hAnsi="Arial" w:cs="Arial"/>
                <w:sz w:val="16"/>
                <w:szCs w:val="16"/>
              </w:rPr>
              <w:t>ния Сингапай"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24 841,12420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10 315,36828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8 986,67459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</w:tr>
      <w:tr w:rsidR="000F7B11" w:rsidRPr="00402AB7">
        <w:trPr>
          <w:trHeight w:val="316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9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107,88020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797,24628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798,55948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62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10 143,76800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56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D1052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4 589,47600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2 439,00000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0F7B11" w:rsidRPr="00402AB7">
        <w:trPr>
          <w:trHeight w:val="31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B54A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B54A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B54A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402AB7" w:rsidRDefault="000F7B11" w:rsidP="00B54A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11" w:rsidRPr="00D10527" w:rsidRDefault="000F7B11" w:rsidP="00B54A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527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</w:tr>
    </w:tbl>
    <w:p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</w:p>
    <w:p w:rsidR="000F7B11" w:rsidRDefault="000F7B11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  <w:r>
        <w:tab/>
      </w:r>
      <w:r>
        <w:tab/>
        <w:t xml:space="preserve">                           </w:t>
      </w:r>
    </w:p>
    <w:p w:rsidR="000F7B11" w:rsidRDefault="000F7B11" w:rsidP="005774D3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4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0F7B11" w:rsidRDefault="000F7B11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0F7B11" w:rsidRDefault="000F7B11" w:rsidP="00957CCB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:rsidR="000F7B11" w:rsidRDefault="000F7B11" w:rsidP="00957CCB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</w:pPr>
    </w:p>
    <w:p w:rsidR="000F7B11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4738F">
        <w:rPr>
          <w:rFonts w:ascii="Arial" w:hAnsi="Arial" w:cs="Arial"/>
          <w:b/>
          <w:bCs/>
          <w:sz w:val="20"/>
          <w:szCs w:val="20"/>
        </w:rPr>
        <w:t xml:space="preserve">План реализации муниципальной программы на </w:t>
      </w:r>
      <w:r w:rsidRPr="00957CCB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:rsidR="000F7B11" w:rsidRPr="0064738F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  <w:r w:rsidRPr="0064738F">
        <w:rPr>
          <w:rFonts w:ascii="Arial" w:hAnsi="Arial" w:cs="Arial"/>
          <w:sz w:val="20"/>
          <w:szCs w:val="20"/>
        </w:rPr>
        <w:tab/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"/>
        <w:gridCol w:w="2907"/>
        <w:gridCol w:w="912"/>
        <w:gridCol w:w="1134"/>
        <w:gridCol w:w="56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45"/>
        <w:gridCol w:w="522"/>
        <w:gridCol w:w="641"/>
        <w:gridCol w:w="582"/>
        <w:gridCol w:w="567"/>
        <w:gridCol w:w="567"/>
        <w:gridCol w:w="567"/>
        <w:gridCol w:w="567"/>
        <w:gridCol w:w="567"/>
      </w:tblGrid>
      <w:tr w:rsidR="000F7B11" w:rsidRPr="0064738F">
        <w:trPr>
          <w:trHeight w:val="693"/>
          <w:jc w:val="center"/>
        </w:trPr>
        <w:tc>
          <w:tcPr>
            <w:tcW w:w="337" w:type="dxa"/>
            <w:vMerge w:val="restart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ab/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07" w:type="dxa"/>
            <w:vMerge w:val="restart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912" w:type="dxa"/>
            <w:vMerge w:val="restart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70" w:type="dxa"/>
            <w:gridSpan w:val="4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7" w:type="dxa"/>
            <w:gridSpan w:val="4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268" w:type="dxa"/>
            <w:gridSpan w:val="5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4058" w:type="dxa"/>
            <w:gridSpan w:val="7"/>
            <w:vAlign w:val="center"/>
          </w:tcPr>
          <w:p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0F7B11" w:rsidRPr="0064738F">
        <w:trPr>
          <w:trHeight w:val="193"/>
          <w:jc w:val="center"/>
        </w:trPr>
        <w:tc>
          <w:tcPr>
            <w:tcW w:w="337" w:type="dxa"/>
            <w:vMerge/>
          </w:tcPr>
          <w:p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F7B11" w:rsidRPr="0064738F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2127" w:type="dxa"/>
            <w:gridSpan w:val="4"/>
            <w:vAlign w:val="center"/>
          </w:tcPr>
          <w:p w:rsidR="000F7B11" w:rsidRPr="0064738F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2268" w:type="dxa"/>
            <w:gridSpan w:val="5"/>
            <w:vAlign w:val="center"/>
          </w:tcPr>
          <w:p w:rsidR="000F7B11" w:rsidRPr="0064738F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641" w:type="dxa"/>
            <w:vMerge w:val="restart"/>
          </w:tcPr>
          <w:p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6E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vMerge w:val="restart"/>
          </w:tcPr>
          <w:p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  <w:vMerge w:val="restart"/>
          </w:tcPr>
          <w:p w:rsidR="000F7B11" w:rsidRPr="00656EE8" w:rsidRDefault="000F7B11" w:rsidP="00656EE8">
            <w:pPr>
              <w:spacing w:after="0"/>
              <w:ind w:right="-1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</w:tc>
        <w:tc>
          <w:tcPr>
            <w:tcW w:w="567" w:type="dxa"/>
            <w:vMerge w:val="restart"/>
          </w:tcPr>
          <w:p w:rsidR="000F7B11" w:rsidRPr="00656EE8" w:rsidRDefault="000F7B11" w:rsidP="00656EE8">
            <w:pPr>
              <w:spacing w:after="0"/>
              <w:ind w:right="-11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2027 </w:t>
            </w:r>
          </w:p>
        </w:tc>
        <w:tc>
          <w:tcPr>
            <w:tcW w:w="567" w:type="dxa"/>
            <w:vMerge w:val="restart"/>
          </w:tcPr>
          <w:p w:rsidR="000F7B11" w:rsidRPr="00656EE8" w:rsidRDefault="000F7B11" w:rsidP="00656EE8">
            <w:pPr>
              <w:spacing w:after="0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2028 </w:t>
            </w:r>
          </w:p>
        </w:tc>
        <w:tc>
          <w:tcPr>
            <w:tcW w:w="567" w:type="dxa"/>
            <w:vMerge w:val="restart"/>
          </w:tcPr>
          <w:p w:rsidR="000F7B11" w:rsidRPr="00656EE8" w:rsidRDefault="000F7B11" w:rsidP="00656EE8">
            <w:pPr>
              <w:spacing w:after="0"/>
              <w:ind w:right="-10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2029 </w:t>
            </w:r>
          </w:p>
        </w:tc>
        <w:tc>
          <w:tcPr>
            <w:tcW w:w="567" w:type="dxa"/>
            <w:vMerge w:val="restart"/>
          </w:tcPr>
          <w:p w:rsidR="000F7B11" w:rsidRPr="00656EE8" w:rsidRDefault="000F7B11" w:rsidP="00656EE8">
            <w:pPr>
              <w:spacing w:after="0"/>
              <w:ind w:right="-10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2030 </w:t>
            </w: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Merge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6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641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64738F">
        <w:trPr>
          <w:gridAfter w:val="3"/>
          <w:wAfter w:w="1701" w:type="dxa"/>
          <w:trHeight w:val="70"/>
          <w:jc w:val="center"/>
        </w:trPr>
        <w:tc>
          <w:tcPr>
            <w:tcW w:w="337" w:type="dxa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Контрольное событие № 1:</w:t>
            </w:r>
          </w:p>
        </w:tc>
        <w:tc>
          <w:tcPr>
            <w:tcW w:w="912" w:type="dxa"/>
            <w:vMerge w:val="restart"/>
            <w:vAlign w:val="center"/>
          </w:tcPr>
          <w:p w:rsidR="000F7B11" w:rsidRPr="00FF0392" w:rsidRDefault="000F7B11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:rsidR="000F7B11" w:rsidRPr="0064738F" w:rsidRDefault="000F7B11" w:rsidP="00E14F95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 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сельского поселе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ния Сингапай</w:t>
            </w:r>
          </w:p>
        </w:tc>
        <w:tc>
          <w:tcPr>
            <w:tcW w:w="2270" w:type="dxa"/>
            <w:gridSpan w:val="4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4"/>
          </w:tcPr>
          <w:p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 w:val="restart"/>
            <w:vAlign w:val="center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7" w:type="dxa"/>
            <w:vAlign w:val="center"/>
          </w:tcPr>
          <w:p w:rsidR="000F7B11" w:rsidRPr="008D3E50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49, 51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 Сингапай</w:t>
            </w:r>
          </w:p>
        </w:tc>
        <w:tc>
          <w:tcPr>
            <w:tcW w:w="912" w:type="dxa"/>
            <w:vMerge/>
            <w:vAlign w:val="center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ind w:left="-61" w:right="-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426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Pr="00053892" w:rsidRDefault="000F7B11" w:rsidP="005B66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53892">
              <w:rPr>
                <w:rFonts w:ascii="Arial" w:hAnsi="Arial" w:cs="Arial"/>
                <w:sz w:val="16"/>
                <w:szCs w:val="16"/>
              </w:rPr>
              <w:t xml:space="preserve">1.2. Благоустройство дворовой территории многоквартирных домов  </w:t>
            </w:r>
            <w:r w:rsidRPr="006D7742">
              <w:rPr>
                <w:rFonts w:ascii="Arial" w:hAnsi="Arial" w:cs="Arial"/>
                <w:color w:val="000000"/>
                <w:sz w:val="16"/>
                <w:szCs w:val="16"/>
              </w:rPr>
              <w:t>по ул. Круг В-1 (д.50)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 Сингапай</w:t>
            </w:r>
          </w:p>
        </w:tc>
        <w:tc>
          <w:tcPr>
            <w:tcW w:w="912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ind w:left="-19" w:right="-7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trHeight w:val="345"/>
          <w:jc w:val="center"/>
        </w:trPr>
        <w:tc>
          <w:tcPr>
            <w:tcW w:w="337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Pr="00A01A4C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102706">
              <w:rPr>
                <w:rFonts w:ascii="Arial" w:hAnsi="Arial" w:cs="Arial"/>
                <w:color w:val="000000"/>
                <w:sz w:val="16"/>
                <w:szCs w:val="16"/>
              </w:rPr>
              <w:t xml:space="preserve">1.3. </w:t>
            </w:r>
            <w:r w:rsidRPr="00102706">
              <w:rPr>
                <w:rFonts w:ascii="Arial" w:hAnsi="Arial" w:cs="Arial"/>
                <w:sz w:val="16"/>
                <w:szCs w:val="16"/>
              </w:rPr>
              <w:t>.</w:t>
            </w:r>
            <w:r w:rsidRPr="00053892">
              <w:rPr>
                <w:rFonts w:ascii="Arial" w:hAnsi="Arial" w:cs="Arial"/>
                <w:sz w:val="16"/>
                <w:szCs w:val="16"/>
              </w:rPr>
              <w:t xml:space="preserve"> Благоустройство дворовой территории многоквартирных домов  </w:t>
            </w:r>
            <w:r w:rsidRPr="006D7742">
              <w:rPr>
                <w:rFonts w:ascii="Arial" w:hAnsi="Arial" w:cs="Arial"/>
                <w:color w:val="000000"/>
                <w:sz w:val="16"/>
                <w:szCs w:val="16"/>
              </w:rPr>
              <w:t>по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Центральная с. Чеускино</w:t>
            </w:r>
          </w:p>
        </w:tc>
        <w:tc>
          <w:tcPr>
            <w:tcW w:w="912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ind w:left="-108" w:right="-14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641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gridAfter w:val="3"/>
          <w:wAfter w:w="1701" w:type="dxa"/>
          <w:trHeight w:val="98"/>
          <w:jc w:val="center"/>
        </w:trPr>
        <w:tc>
          <w:tcPr>
            <w:tcW w:w="337" w:type="dxa"/>
            <w:vMerge w:val="restart"/>
            <w:vAlign w:val="center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7" w:type="dxa"/>
            <w:vAlign w:val="center"/>
          </w:tcPr>
          <w:p w:rsidR="000F7B11" w:rsidRPr="00E14F95" w:rsidRDefault="000F7B11" w:rsidP="005B665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2:</w:t>
            </w:r>
          </w:p>
        </w:tc>
        <w:tc>
          <w:tcPr>
            <w:tcW w:w="912" w:type="dxa"/>
            <w:vMerge w:val="restart"/>
            <w:vAlign w:val="center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0F7B11" w:rsidRPr="00D411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gridSpan w:val="4"/>
          </w:tcPr>
          <w:p w:rsidR="000F7B11" w:rsidRPr="00D411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0F7B11" w:rsidRPr="00D411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</w:tcPr>
          <w:p w:rsidR="000F7B11" w:rsidRPr="00D411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Pr="001866EC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 w:rsidRPr="00FD616F"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 w:rsidRPr="001866EC">
              <w:rPr>
                <w:rFonts w:ascii="Arial" w:hAnsi="Arial" w:cs="Arial"/>
                <w:sz w:val="16"/>
                <w:szCs w:val="16"/>
              </w:rPr>
              <w:t xml:space="preserve">Обустройство «Парка отдыха Сингапай» по ул. Круг Б-3 п. Сингапай </w:t>
            </w:r>
          </w:p>
          <w:p w:rsidR="000F7B11" w:rsidRPr="001A2E1B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0F7B11" w:rsidRPr="00FF0392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426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D616F">
              <w:rPr>
                <w:rFonts w:ascii="Arial" w:hAnsi="Arial" w:cs="Arial"/>
                <w:sz w:val="16"/>
                <w:szCs w:val="16"/>
              </w:rPr>
              <w:t>.</w:t>
            </w:r>
            <w:r w:rsidRPr="00FD616F">
              <w:t xml:space="preserve"> 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центральной улицы по проспекту Молодежный</w:t>
            </w:r>
            <w:r w:rsidRPr="00FD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7B11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 этап обустройство тротуаров, </w:t>
            </w:r>
          </w:p>
          <w:p w:rsidR="000F7B11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этап обустройство газонов, </w:t>
            </w:r>
          </w:p>
          <w:p w:rsidR="000F7B11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4B02">
              <w:rPr>
                <w:rFonts w:ascii="Arial" w:hAnsi="Arial" w:cs="Arial"/>
                <w:sz w:val="16"/>
                <w:szCs w:val="16"/>
              </w:rPr>
              <w:t>III этап обустройство зоны отдыха возле д.34,</w:t>
            </w:r>
          </w:p>
          <w:p w:rsidR="000F7B11" w:rsidRPr="00FD616F" w:rsidRDefault="000F7B11" w:rsidP="00876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54B02">
              <w:rPr>
                <w:rFonts w:ascii="Arial" w:hAnsi="Arial" w:cs="Arial"/>
                <w:sz w:val="16"/>
                <w:szCs w:val="16"/>
              </w:rPr>
              <w:t>IV этап обустройство зоны отдыха д.28. д.45)</w:t>
            </w:r>
          </w:p>
        </w:tc>
        <w:tc>
          <w:tcPr>
            <w:tcW w:w="912" w:type="dxa"/>
            <w:vMerge/>
          </w:tcPr>
          <w:p w:rsidR="000F7B11" w:rsidRPr="00FF0392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87630E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641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87630E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Pr="00FD616F" w:rsidRDefault="000F7B11" w:rsidP="001C31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  <w:r>
              <w:t xml:space="preserve"> </w:t>
            </w:r>
            <w:r w:rsidRPr="00A3091F">
              <w:rPr>
                <w:rFonts w:ascii="Arial" w:hAnsi="Arial" w:cs="Arial"/>
                <w:sz w:val="16"/>
                <w:szCs w:val="16"/>
              </w:rPr>
              <w:t>Благоустройство территории по ул. Центральная,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д. 35               </w:t>
            </w:r>
            <w:r w:rsidRPr="00A3091F">
              <w:rPr>
                <w:rFonts w:ascii="Arial" w:hAnsi="Arial" w:cs="Arial"/>
                <w:sz w:val="16"/>
                <w:szCs w:val="16"/>
              </w:rPr>
              <w:t xml:space="preserve"> с. Чеускино</w:t>
            </w:r>
          </w:p>
        </w:tc>
        <w:tc>
          <w:tcPr>
            <w:tcW w:w="912" w:type="dxa"/>
            <w:vMerge/>
          </w:tcPr>
          <w:p w:rsidR="000F7B11" w:rsidRPr="00FF0392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</w:tcPr>
          <w:p w:rsidR="000F7B11" w:rsidRPr="001C31C8" w:rsidRDefault="000F7B11" w:rsidP="00B61DDC">
            <w:pPr>
              <w:rPr>
                <w:sz w:val="16"/>
                <w:szCs w:val="16"/>
              </w:rPr>
            </w:pPr>
            <w:r w:rsidRPr="001C31C8">
              <w:rPr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Pr="00FD616F" w:rsidRDefault="000F7B11" w:rsidP="001C31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01A2">
              <w:rPr>
                <w:rFonts w:ascii="Arial" w:hAnsi="Arial" w:cs="Arial"/>
                <w:sz w:val="16"/>
                <w:szCs w:val="16"/>
              </w:rPr>
              <w:t>2.4. Обустройство спортивной теннисной площадки с адаптивным спортом для лиц с ограниченными возможностями здоровья по ул. Центральной, д.35                              с. Чеускино</w:t>
            </w:r>
          </w:p>
        </w:tc>
        <w:tc>
          <w:tcPr>
            <w:tcW w:w="912" w:type="dxa"/>
            <w:vMerge/>
          </w:tcPr>
          <w:p w:rsidR="000F7B11" w:rsidRPr="00FF0392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1C31C8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</w:tcPr>
          <w:p w:rsidR="000F7B11" w:rsidRPr="001C31C8" w:rsidRDefault="000F7B11" w:rsidP="00B61DDC">
            <w:pPr>
              <w:rPr>
                <w:sz w:val="16"/>
                <w:szCs w:val="16"/>
              </w:rPr>
            </w:pPr>
            <w:r w:rsidRPr="001C31C8">
              <w:rPr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1C31C8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Pr="00FD616F" w:rsidRDefault="000F7B11" w:rsidP="007301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D616F">
              <w:rPr>
                <w:rFonts w:ascii="Arial" w:hAnsi="Arial" w:cs="Arial"/>
                <w:sz w:val="16"/>
                <w:szCs w:val="16"/>
              </w:rPr>
              <w:t>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912" w:type="dxa"/>
            <w:vMerge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D411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D1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bottom"/>
          </w:tcPr>
          <w:p w:rsidR="000F7B11" w:rsidRPr="00D411D1" w:rsidRDefault="000F7B11" w:rsidP="005B665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Default="000F7B11" w:rsidP="005B66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 Благоустройство территории от ФОК до карьера п. Сингапай</w:t>
            </w:r>
          </w:p>
          <w:p w:rsidR="000F7B11" w:rsidRPr="00FD616F" w:rsidRDefault="000F7B11" w:rsidP="005B66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05EE">
              <w:rPr>
                <w:rFonts w:ascii="Arial" w:hAnsi="Arial" w:cs="Arial"/>
                <w:sz w:val="16"/>
                <w:szCs w:val="16"/>
              </w:rPr>
              <w:t xml:space="preserve"> (I этап - обустройство тротуары, </w:t>
            </w:r>
            <w:r>
              <w:rPr>
                <w:rFonts w:ascii="Arial" w:hAnsi="Arial" w:cs="Arial"/>
                <w:sz w:val="16"/>
                <w:szCs w:val="16"/>
              </w:rPr>
              <w:t xml:space="preserve">ограждение, </w:t>
            </w:r>
            <w:r w:rsidRPr="006205EE">
              <w:rPr>
                <w:rFonts w:ascii="Arial" w:hAnsi="Arial" w:cs="Arial"/>
                <w:sz w:val="16"/>
                <w:szCs w:val="16"/>
              </w:rPr>
              <w:t>велосипедные дорожки,                                             II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6205EE">
              <w:rPr>
                <w:rFonts w:ascii="Arial" w:hAnsi="Arial" w:cs="Arial"/>
                <w:sz w:val="16"/>
                <w:szCs w:val="16"/>
              </w:rPr>
              <w:t xml:space="preserve"> обустройство освещение, благоустройство)</w:t>
            </w:r>
          </w:p>
        </w:tc>
        <w:tc>
          <w:tcPr>
            <w:tcW w:w="912" w:type="dxa"/>
            <w:vMerge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0F7B11" w:rsidRPr="00FF0392" w:rsidRDefault="000F7B11" w:rsidP="005B6652">
            <w:pPr>
              <w:spacing w:after="0"/>
              <w:ind w:left="-55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0F7B11" w:rsidRPr="00FF0392" w:rsidRDefault="000F7B11" w:rsidP="005B6652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rPr>
                <w:rFonts w:ascii="Arial" w:hAnsi="Arial" w:cs="Arial"/>
                <w:sz w:val="14"/>
                <w:szCs w:val="14"/>
              </w:rPr>
            </w:pPr>
            <w:r w:rsidRPr="00D411D1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rPr>
                <w:rFonts w:ascii="Arial" w:hAnsi="Arial" w:cs="Arial"/>
                <w:sz w:val="14"/>
                <w:szCs w:val="14"/>
              </w:rPr>
            </w:pPr>
            <w:r w:rsidRPr="00D411D1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F7B11" w:rsidRPr="0064738F">
        <w:trPr>
          <w:jc w:val="center"/>
        </w:trPr>
        <w:tc>
          <w:tcPr>
            <w:tcW w:w="337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Pr="00FD616F" w:rsidRDefault="000F7B11" w:rsidP="007301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2.7. Благоустройство территории по </w:t>
            </w:r>
            <w:r w:rsidRPr="00FD616F">
              <w:rPr>
                <w:rFonts w:ascii="Arial" w:hAnsi="Arial" w:cs="Arial"/>
                <w:sz w:val="16"/>
                <w:szCs w:val="16"/>
              </w:rPr>
              <w:t>проспекту Мечтателей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храма до ИЖС для многодетных, п. Сингапай</w:t>
            </w:r>
          </w:p>
        </w:tc>
        <w:tc>
          <w:tcPr>
            <w:tcW w:w="912" w:type="dxa"/>
            <w:vMerge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2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B61DDC">
              <w:rPr>
                <w:rFonts w:ascii="Arial" w:hAnsi="Arial" w:cs="Arial"/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F7B11" w:rsidRPr="0064738F">
        <w:trPr>
          <w:jc w:val="center"/>
        </w:trPr>
        <w:tc>
          <w:tcPr>
            <w:tcW w:w="337" w:type="dxa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0F7B11" w:rsidRDefault="000F7B11" w:rsidP="007301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2.8. </w:t>
            </w:r>
            <w:r w:rsidRPr="007B7037">
              <w:rPr>
                <w:rFonts w:ascii="Arial" w:hAnsi="Arial" w:cs="Arial"/>
                <w:sz w:val="16"/>
                <w:szCs w:val="16"/>
              </w:rPr>
              <w:t>Благоустройство района Гидронамыв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037">
              <w:rPr>
                <w:rFonts w:ascii="Arial" w:hAnsi="Arial" w:cs="Arial"/>
                <w:sz w:val="16"/>
                <w:szCs w:val="16"/>
              </w:rPr>
              <w:t>Чеускино</w:t>
            </w:r>
          </w:p>
        </w:tc>
        <w:tc>
          <w:tcPr>
            <w:tcW w:w="912" w:type="dxa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vAlign w:val="bottom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5B665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rPr>
                <w:rFonts w:ascii="Arial" w:hAnsi="Arial" w:cs="Arial"/>
                <w:sz w:val="14"/>
                <w:szCs w:val="14"/>
              </w:rPr>
            </w:pPr>
            <w:r w:rsidRPr="00D411D1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0F7B11" w:rsidRPr="00D411D1" w:rsidRDefault="000F7B11" w:rsidP="005B6652">
            <w:pPr>
              <w:rPr>
                <w:rFonts w:ascii="Arial" w:hAnsi="Arial" w:cs="Arial"/>
                <w:sz w:val="14"/>
                <w:szCs w:val="14"/>
              </w:rPr>
            </w:pPr>
            <w:r w:rsidRPr="00D411D1">
              <w:rPr>
                <w:rFonts w:ascii="Arial" w:hAnsi="Arial" w:cs="Arial"/>
                <w:sz w:val="14"/>
                <w:szCs w:val="14"/>
              </w:rPr>
              <w:t>ноябрь</w:t>
            </w:r>
          </w:p>
        </w:tc>
      </w:tr>
      <w:tr w:rsidR="000F7B11" w:rsidRPr="0064738F">
        <w:trPr>
          <w:gridAfter w:val="3"/>
          <w:wAfter w:w="1701" w:type="dxa"/>
          <w:trHeight w:val="327"/>
          <w:jc w:val="center"/>
        </w:trPr>
        <w:tc>
          <w:tcPr>
            <w:tcW w:w="337" w:type="dxa"/>
            <w:vMerge w:val="restart"/>
            <w:vAlign w:val="center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7" w:type="dxa"/>
            <w:vAlign w:val="center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3:</w:t>
            </w:r>
          </w:p>
        </w:tc>
        <w:tc>
          <w:tcPr>
            <w:tcW w:w="912" w:type="dxa"/>
            <w:vMerge w:val="restart"/>
            <w:vAlign w:val="center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gridSpan w:val="4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7" w:type="dxa"/>
            <w:gridSpan w:val="4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7B11" w:rsidRPr="0064738F">
        <w:trPr>
          <w:trHeight w:val="70"/>
          <w:jc w:val="center"/>
        </w:trPr>
        <w:tc>
          <w:tcPr>
            <w:tcW w:w="337" w:type="dxa"/>
            <w:vMerge/>
          </w:tcPr>
          <w:p w:rsidR="000F7B11" w:rsidRPr="0064738F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Pr="0064738F" w:rsidRDefault="000F7B11" w:rsidP="00644A2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3.1. Реализация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инициативных</w:t>
            </w: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проектов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(п. Сингапай, с. Чеускино)</w:t>
            </w:r>
          </w:p>
        </w:tc>
        <w:tc>
          <w:tcPr>
            <w:tcW w:w="912" w:type="dxa"/>
            <w:vMerge/>
          </w:tcPr>
          <w:p w:rsidR="000F7B11" w:rsidRPr="00FF0392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B11" w:rsidRPr="0064738F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0F7B11" w:rsidRPr="0064738F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F7B11" w:rsidRPr="0064738F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64738F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</w:tcPr>
          <w:p w:rsidR="000F7B11" w:rsidRPr="00FF0392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0F7B11" w:rsidRPr="00FF0392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0F7B11" w:rsidRPr="00FF0392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0F7B11" w:rsidRPr="00FF0392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F7B11" w:rsidRPr="00FF0392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0F7B11" w:rsidRPr="00FF0392" w:rsidRDefault="000F7B11" w:rsidP="00644A23">
            <w:pPr>
              <w:spacing w:after="0"/>
              <w:ind w:left="-72" w:right="-4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F7B11" w:rsidRPr="00FF0392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F7B11" w:rsidRPr="0064738F">
        <w:trPr>
          <w:trHeight w:val="394"/>
          <w:jc w:val="center"/>
        </w:trPr>
        <w:tc>
          <w:tcPr>
            <w:tcW w:w="337" w:type="dxa"/>
            <w:vMerge w:val="restart"/>
            <w:vAlign w:val="center"/>
          </w:tcPr>
          <w:p w:rsidR="000F7B11" w:rsidRPr="0064738F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7" w:type="dxa"/>
            <w:vAlign w:val="center"/>
          </w:tcPr>
          <w:p w:rsidR="000F7B11" w:rsidRPr="0064738F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№4</w:t>
            </w:r>
          </w:p>
        </w:tc>
        <w:tc>
          <w:tcPr>
            <w:tcW w:w="912" w:type="dxa"/>
            <w:vMerge w:val="restart"/>
            <w:vAlign w:val="center"/>
          </w:tcPr>
          <w:p w:rsidR="000F7B11" w:rsidRPr="00FF0392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bottom"/>
          </w:tcPr>
          <w:p w:rsidR="000F7B11" w:rsidRPr="0064738F" w:rsidRDefault="000F7B11" w:rsidP="005B6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3" w:type="dxa"/>
            <w:gridSpan w:val="20"/>
          </w:tcPr>
          <w:p w:rsidR="000F7B11" w:rsidRPr="00FF0392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7B11" w:rsidRPr="0064738F">
        <w:trPr>
          <w:trHeight w:val="70"/>
          <w:jc w:val="center"/>
        </w:trPr>
        <w:tc>
          <w:tcPr>
            <w:tcW w:w="337" w:type="dxa"/>
            <w:vMerge/>
            <w:vAlign w:val="center"/>
          </w:tcPr>
          <w:p w:rsidR="000F7B11" w:rsidRPr="0064738F" w:rsidRDefault="000F7B11" w:rsidP="00DC561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0F7B11" w:rsidRPr="00A74A94" w:rsidRDefault="000F7B11" w:rsidP="00DC56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5614">
              <w:rPr>
                <w:rFonts w:ascii="Arial" w:hAnsi="Arial" w:cs="Arial"/>
                <w:sz w:val="18"/>
                <w:szCs w:val="18"/>
              </w:rPr>
              <w:t>4.1.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12" w:type="dxa"/>
            <w:vMerge/>
            <w:vAlign w:val="center"/>
          </w:tcPr>
          <w:p w:rsidR="000F7B11" w:rsidRPr="0064738F" w:rsidRDefault="000F7B11" w:rsidP="00DC56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0F7B11" w:rsidRPr="0064738F" w:rsidRDefault="000F7B11" w:rsidP="00DC56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F7B11" w:rsidRPr="0064738F" w:rsidRDefault="000F7B11" w:rsidP="00DC561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27" w:type="dxa"/>
            <w:gridSpan w:val="4"/>
            <w:vAlign w:val="center"/>
          </w:tcPr>
          <w:p w:rsidR="000F7B11" w:rsidRPr="0064738F" w:rsidRDefault="000F7B11" w:rsidP="00DC56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gridSpan w:val="5"/>
            <w:vAlign w:val="center"/>
          </w:tcPr>
          <w:p w:rsidR="000F7B11" w:rsidRPr="0064738F" w:rsidRDefault="000F7B11" w:rsidP="00DC56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058" w:type="dxa"/>
            <w:gridSpan w:val="7"/>
            <w:vAlign w:val="center"/>
          </w:tcPr>
          <w:p w:rsidR="000F7B11" w:rsidRPr="00DC5614" w:rsidRDefault="000F7B11" w:rsidP="00DC5614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614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</w:tbl>
    <w:p w:rsidR="000F7B11" w:rsidRPr="0064738F" w:rsidRDefault="000F7B11" w:rsidP="001624E3">
      <w:pPr>
        <w:tabs>
          <w:tab w:val="left" w:pos="380"/>
          <w:tab w:val="left" w:pos="5271"/>
        </w:tabs>
        <w:spacing w:after="0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</w:p>
    <w:p w:rsidR="000F7B11" w:rsidRDefault="000F7B11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1550"/>
      </w:pPr>
    </w:p>
    <w:sectPr w:rsidR="000F7B11" w:rsidSect="00D35B94">
      <w:pgSz w:w="16838" w:h="11906" w:orient="landscape" w:code="9"/>
      <w:pgMar w:top="357" w:right="454" w:bottom="340" w:left="85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11" w:rsidRDefault="000F7B1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B11" w:rsidRDefault="000F7B1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11" w:rsidRDefault="000F7B1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B11" w:rsidRDefault="000F7B1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11" w:rsidRDefault="000F7B11" w:rsidP="001D6C1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7B11" w:rsidRDefault="000F7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6953"/>
        </w:tabs>
        <w:ind w:left="6953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>
    <w:nsid w:val="163638CC"/>
    <w:multiLevelType w:val="hybridMultilevel"/>
    <w:tmpl w:val="3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D069F"/>
    <w:multiLevelType w:val="hybridMultilevel"/>
    <w:tmpl w:val="48D2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BC5FBB"/>
    <w:multiLevelType w:val="hybridMultilevel"/>
    <w:tmpl w:val="9AA6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24576470"/>
    <w:multiLevelType w:val="hybridMultilevel"/>
    <w:tmpl w:val="ABAC8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236FB2"/>
    <w:multiLevelType w:val="hybridMultilevel"/>
    <w:tmpl w:val="165E7452"/>
    <w:lvl w:ilvl="0" w:tplc="D27A11B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D24F7"/>
    <w:multiLevelType w:val="hybridMultilevel"/>
    <w:tmpl w:val="92E49C3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8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FC0D5C"/>
    <w:multiLevelType w:val="hybridMultilevel"/>
    <w:tmpl w:val="7CEE3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C6"/>
    <w:rsid w:val="000247B7"/>
    <w:rsid w:val="00025F35"/>
    <w:rsid w:val="00037015"/>
    <w:rsid w:val="00042C1E"/>
    <w:rsid w:val="0004458E"/>
    <w:rsid w:val="00045929"/>
    <w:rsid w:val="00046D85"/>
    <w:rsid w:val="00047930"/>
    <w:rsid w:val="000511B0"/>
    <w:rsid w:val="00051791"/>
    <w:rsid w:val="00053680"/>
    <w:rsid w:val="00053892"/>
    <w:rsid w:val="00057E99"/>
    <w:rsid w:val="000629B8"/>
    <w:rsid w:val="00064CCF"/>
    <w:rsid w:val="00084D6B"/>
    <w:rsid w:val="00092B16"/>
    <w:rsid w:val="000A74E3"/>
    <w:rsid w:val="000A772B"/>
    <w:rsid w:val="000B17FD"/>
    <w:rsid w:val="000C4C57"/>
    <w:rsid w:val="000C7A47"/>
    <w:rsid w:val="000E6730"/>
    <w:rsid w:val="000E7053"/>
    <w:rsid w:val="000F39C8"/>
    <w:rsid w:val="000F7B11"/>
    <w:rsid w:val="00101FA7"/>
    <w:rsid w:val="00102706"/>
    <w:rsid w:val="00123886"/>
    <w:rsid w:val="00151995"/>
    <w:rsid w:val="0016027C"/>
    <w:rsid w:val="001624E3"/>
    <w:rsid w:val="00164371"/>
    <w:rsid w:val="00170104"/>
    <w:rsid w:val="00174165"/>
    <w:rsid w:val="001818C8"/>
    <w:rsid w:val="00185AD7"/>
    <w:rsid w:val="001866EC"/>
    <w:rsid w:val="00194635"/>
    <w:rsid w:val="001948EE"/>
    <w:rsid w:val="00194D35"/>
    <w:rsid w:val="001A02F4"/>
    <w:rsid w:val="001A2E1B"/>
    <w:rsid w:val="001B2044"/>
    <w:rsid w:val="001B70E7"/>
    <w:rsid w:val="001C31C8"/>
    <w:rsid w:val="001D2112"/>
    <w:rsid w:val="001D229E"/>
    <w:rsid w:val="001D3CE1"/>
    <w:rsid w:val="001D6C1C"/>
    <w:rsid w:val="001E180C"/>
    <w:rsid w:val="001E297D"/>
    <w:rsid w:val="001E482D"/>
    <w:rsid w:val="001E666C"/>
    <w:rsid w:val="002022C5"/>
    <w:rsid w:val="00202705"/>
    <w:rsid w:val="0020556A"/>
    <w:rsid w:val="00206217"/>
    <w:rsid w:val="00210A86"/>
    <w:rsid w:val="002176DD"/>
    <w:rsid w:val="00221F58"/>
    <w:rsid w:val="00230642"/>
    <w:rsid w:val="00235898"/>
    <w:rsid w:val="00235FC5"/>
    <w:rsid w:val="002417AB"/>
    <w:rsid w:val="0024257F"/>
    <w:rsid w:val="00245F75"/>
    <w:rsid w:val="0025074E"/>
    <w:rsid w:val="00256585"/>
    <w:rsid w:val="00260DC5"/>
    <w:rsid w:val="00261D09"/>
    <w:rsid w:val="0026227D"/>
    <w:rsid w:val="002753AE"/>
    <w:rsid w:val="00282BED"/>
    <w:rsid w:val="00286E87"/>
    <w:rsid w:val="00287C9D"/>
    <w:rsid w:val="002A5D13"/>
    <w:rsid w:val="002B1338"/>
    <w:rsid w:val="002B4C3B"/>
    <w:rsid w:val="002C21A4"/>
    <w:rsid w:val="002D0B15"/>
    <w:rsid w:val="002D5E92"/>
    <w:rsid w:val="002D6657"/>
    <w:rsid w:val="002D74F8"/>
    <w:rsid w:val="002E4D60"/>
    <w:rsid w:val="002E7519"/>
    <w:rsid w:val="002F389B"/>
    <w:rsid w:val="002F3D78"/>
    <w:rsid w:val="00300D98"/>
    <w:rsid w:val="00311E97"/>
    <w:rsid w:val="003178E5"/>
    <w:rsid w:val="0032489E"/>
    <w:rsid w:val="00340981"/>
    <w:rsid w:val="00342B58"/>
    <w:rsid w:val="0035460D"/>
    <w:rsid w:val="00354744"/>
    <w:rsid w:val="00354B05"/>
    <w:rsid w:val="00363B66"/>
    <w:rsid w:val="003743D7"/>
    <w:rsid w:val="00377E1F"/>
    <w:rsid w:val="00385199"/>
    <w:rsid w:val="003937BE"/>
    <w:rsid w:val="00394A88"/>
    <w:rsid w:val="00395378"/>
    <w:rsid w:val="003A38E9"/>
    <w:rsid w:val="003B6F66"/>
    <w:rsid w:val="003C6659"/>
    <w:rsid w:val="003C6943"/>
    <w:rsid w:val="003D001D"/>
    <w:rsid w:val="003E192E"/>
    <w:rsid w:val="003E2938"/>
    <w:rsid w:val="003F581C"/>
    <w:rsid w:val="003F5BC2"/>
    <w:rsid w:val="00401197"/>
    <w:rsid w:val="00402AB7"/>
    <w:rsid w:val="00417743"/>
    <w:rsid w:val="00422DA2"/>
    <w:rsid w:val="004338B5"/>
    <w:rsid w:val="004342B9"/>
    <w:rsid w:val="00434C50"/>
    <w:rsid w:val="00442263"/>
    <w:rsid w:val="00457B61"/>
    <w:rsid w:val="00464F03"/>
    <w:rsid w:val="00472A53"/>
    <w:rsid w:val="004752B6"/>
    <w:rsid w:val="0048715E"/>
    <w:rsid w:val="00487263"/>
    <w:rsid w:val="00494A80"/>
    <w:rsid w:val="00495A4E"/>
    <w:rsid w:val="00495BB4"/>
    <w:rsid w:val="004A2F45"/>
    <w:rsid w:val="004A6D94"/>
    <w:rsid w:val="004A7765"/>
    <w:rsid w:val="004B064C"/>
    <w:rsid w:val="004B3746"/>
    <w:rsid w:val="004C2AD7"/>
    <w:rsid w:val="004D2711"/>
    <w:rsid w:val="004E72E0"/>
    <w:rsid w:val="00500836"/>
    <w:rsid w:val="00500A1F"/>
    <w:rsid w:val="00501201"/>
    <w:rsid w:val="005030DF"/>
    <w:rsid w:val="00505B6D"/>
    <w:rsid w:val="00511BD2"/>
    <w:rsid w:val="00514BF2"/>
    <w:rsid w:val="0051706B"/>
    <w:rsid w:val="00521DC5"/>
    <w:rsid w:val="00524D8E"/>
    <w:rsid w:val="00532A78"/>
    <w:rsid w:val="00535832"/>
    <w:rsid w:val="005433AC"/>
    <w:rsid w:val="00545504"/>
    <w:rsid w:val="005655C6"/>
    <w:rsid w:val="00567154"/>
    <w:rsid w:val="00576A4D"/>
    <w:rsid w:val="005774D3"/>
    <w:rsid w:val="0058572E"/>
    <w:rsid w:val="00586A08"/>
    <w:rsid w:val="00596939"/>
    <w:rsid w:val="005979EE"/>
    <w:rsid w:val="005A0963"/>
    <w:rsid w:val="005A77AA"/>
    <w:rsid w:val="005A7CE8"/>
    <w:rsid w:val="005B0B3F"/>
    <w:rsid w:val="005B6652"/>
    <w:rsid w:val="005D15DD"/>
    <w:rsid w:val="005D318A"/>
    <w:rsid w:val="005D72E3"/>
    <w:rsid w:val="005E004B"/>
    <w:rsid w:val="005E5128"/>
    <w:rsid w:val="005F1A26"/>
    <w:rsid w:val="006050B1"/>
    <w:rsid w:val="006051FA"/>
    <w:rsid w:val="00613A25"/>
    <w:rsid w:val="00616ADE"/>
    <w:rsid w:val="006205EE"/>
    <w:rsid w:val="00623486"/>
    <w:rsid w:val="00623AC6"/>
    <w:rsid w:val="00634760"/>
    <w:rsid w:val="00644A23"/>
    <w:rsid w:val="0064738F"/>
    <w:rsid w:val="006527C0"/>
    <w:rsid w:val="0065435D"/>
    <w:rsid w:val="00655ECD"/>
    <w:rsid w:val="00656EE8"/>
    <w:rsid w:val="00660046"/>
    <w:rsid w:val="00660AB2"/>
    <w:rsid w:val="0066210C"/>
    <w:rsid w:val="00664098"/>
    <w:rsid w:val="00667116"/>
    <w:rsid w:val="00681BAC"/>
    <w:rsid w:val="0068274C"/>
    <w:rsid w:val="0068505D"/>
    <w:rsid w:val="006940EC"/>
    <w:rsid w:val="006A447C"/>
    <w:rsid w:val="006D5DA0"/>
    <w:rsid w:val="006D7742"/>
    <w:rsid w:val="006E1949"/>
    <w:rsid w:val="006F2CCC"/>
    <w:rsid w:val="007047D6"/>
    <w:rsid w:val="0070796C"/>
    <w:rsid w:val="00714B45"/>
    <w:rsid w:val="00715048"/>
    <w:rsid w:val="00721828"/>
    <w:rsid w:val="00721AD1"/>
    <w:rsid w:val="007227BA"/>
    <w:rsid w:val="00723F19"/>
    <w:rsid w:val="007301A2"/>
    <w:rsid w:val="007308E9"/>
    <w:rsid w:val="00741018"/>
    <w:rsid w:val="007443DF"/>
    <w:rsid w:val="007445FF"/>
    <w:rsid w:val="0077036F"/>
    <w:rsid w:val="0077121A"/>
    <w:rsid w:val="0077212F"/>
    <w:rsid w:val="0077648B"/>
    <w:rsid w:val="0078172C"/>
    <w:rsid w:val="0079229A"/>
    <w:rsid w:val="0079730E"/>
    <w:rsid w:val="007B65F2"/>
    <w:rsid w:val="007B7037"/>
    <w:rsid w:val="007C34CE"/>
    <w:rsid w:val="007C5FDB"/>
    <w:rsid w:val="007E21B9"/>
    <w:rsid w:val="007E60D4"/>
    <w:rsid w:val="00801868"/>
    <w:rsid w:val="00802FA5"/>
    <w:rsid w:val="00804CBD"/>
    <w:rsid w:val="0081325F"/>
    <w:rsid w:val="00813E49"/>
    <w:rsid w:val="008149F4"/>
    <w:rsid w:val="00815306"/>
    <w:rsid w:val="0081677F"/>
    <w:rsid w:val="00822140"/>
    <w:rsid w:val="00836907"/>
    <w:rsid w:val="00842CA2"/>
    <w:rsid w:val="00845BB0"/>
    <w:rsid w:val="00851E07"/>
    <w:rsid w:val="008613F6"/>
    <w:rsid w:val="00861419"/>
    <w:rsid w:val="00865C39"/>
    <w:rsid w:val="00870FB3"/>
    <w:rsid w:val="00874D5A"/>
    <w:rsid w:val="0087630E"/>
    <w:rsid w:val="008869D2"/>
    <w:rsid w:val="00896C89"/>
    <w:rsid w:val="008A37C2"/>
    <w:rsid w:val="008B15FD"/>
    <w:rsid w:val="008B160B"/>
    <w:rsid w:val="008B3055"/>
    <w:rsid w:val="008B3738"/>
    <w:rsid w:val="008B61EC"/>
    <w:rsid w:val="008C45B8"/>
    <w:rsid w:val="008C64B1"/>
    <w:rsid w:val="008D20DF"/>
    <w:rsid w:val="008D3E50"/>
    <w:rsid w:val="008D650B"/>
    <w:rsid w:val="008F410A"/>
    <w:rsid w:val="00906A8C"/>
    <w:rsid w:val="00920A72"/>
    <w:rsid w:val="00940705"/>
    <w:rsid w:val="009419D8"/>
    <w:rsid w:val="00944CD3"/>
    <w:rsid w:val="00950E7E"/>
    <w:rsid w:val="00952935"/>
    <w:rsid w:val="00954B02"/>
    <w:rsid w:val="0095566F"/>
    <w:rsid w:val="00955ACF"/>
    <w:rsid w:val="00956080"/>
    <w:rsid w:val="00956416"/>
    <w:rsid w:val="00957858"/>
    <w:rsid w:val="00957CCB"/>
    <w:rsid w:val="0096007C"/>
    <w:rsid w:val="0096074E"/>
    <w:rsid w:val="00960A4E"/>
    <w:rsid w:val="00960A7D"/>
    <w:rsid w:val="00962C9F"/>
    <w:rsid w:val="0096688B"/>
    <w:rsid w:val="00971684"/>
    <w:rsid w:val="0097471C"/>
    <w:rsid w:val="0097760D"/>
    <w:rsid w:val="00980126"/>
    <w:rsid w:val="0098396E"/>
    <w:rsid w:val="009841F6"/>
    <w:rsid w:val="009A7B39"/>
    <w:rsid w:val="009C0B22"/>
    <w:rsid w:val="009D0113"/>
    <w:rsid w:val="009D1073"/>
    <w:rsid w:val="009D5CCF"/>
    <w:rsid w:val="009D6F66"/>
    <w:rsid w:val="009E1AD2"/>
    <w:rsid w:val="009E2F58"/>
    <w:rsid w:val="009F69E3"/>
    <w:rsid w:val="009F7B2E"/>
    <w:rsid w:val="00A01A4C"/>
    <w:rsid w:val="00A05ABB"/>
    <w:rsid w:val="00A203CB"/>
    <w:rsid w:val="00A222C3"/>
    <w:rsid w:val="00A27124"/>
    <w:rsid w:val="00A3091F"/>
    <w:rsid w:val="00A32D7C"/>
    <w:rsid w:val="00A41A0B"/>
    <w:rsid w:val="00A423BC"/>
    <w:rsid w:val="00A43770"/>
    <w:rsid w:val="00A44F7B"/>
    <w:rsid w:val="00A500F6"/>
    <w:rsid w:val="00A50EF2"/>
    <w:rsid w:val="00A5482E"/>
    <w:rsid w:val="00A65EC2"/>
    <w:rsid w:val="00A660C3"/>
    <w:rsid w:val="00A74A94"/>
    <w:rsid w:val="00A75B32"/>
    <w:rsid w:val="00A82B14"/>
    <w:rsid w:val="00A856C2"/>
    <w:rsid w:val="00A86718"/>
    <w:rsid w:val="00A86ECC"/>
    <w:rsid w:val="00A871B6"/>
    <w:rsid w:val="00AB788F"/>
    <w:rsid w:val="00AC4BF3"/>
    <w:rsid w:val="00AC67A3"/>
    <w:rsid w:val="00AD29FF"/>
    <w:rsid w:val="00AD4FC7"/>
    <w:rsid w:val="00AE06D5"/>
    <w:rsid w:val="00AF785B"/>
    <w:rsid w:val="00B30BEB"/>
    <w:rsid w:val="00B338AF"/>
    <w:rsid w:val="00B35C1B"/>
    <w:rsid w:val="00B36900"/>
    <w:rsid w:val="00B45DA0"/>
    <w:rsid w:val="00B5206B"/>
    <w:rsid w:val="00B54A1C"/>
    <w:rsid w:val="00B565A8"/>
    <w:rsid w:val="00B61DDC"/>
    <w:rsid w:val="00B668B9"/>
    <w:rsid w:val="00B67CC5"/>
    <w:rsid w:val="00B71798"/>
    <w:rsid w:val="00B811F8"/>
    <w:rsid w:val="00B91FE9"/>
    <w:rsid w:val="00B93D33"/>
    <w:rsid w:val="00B960DD"/>
    <w:rsid w:val="00BC3C3B"/>
    <w:rsid w:val="00BC4BBD"/>
    <w:rsid w:val="00BC7FD2"/>
    <w:rsid w:val="00BD09FC"/>
    <w:rsid w:val="00BE0947"/>
    <w:rsid w:val="00BE3163"/>
    <w:rsid w:val="00BF3049"/>
    <w:rsid w:val="00BF7CC1"/>
    <w:rsid w:val="00C020FA"/>
    <w:rsid w:val="00C035E0"/>
    <w:rsid w:val="00C43A6F"/>
    <w:rsid w:val="00C45C55"/>
    <w:rsid w:val="00C4666B"/>
    <w:rsid w:val="00C546CD"/>
    <w:rsid w:val="00C55B8D"/>
    <w:rsid w:val="00C55F3E"/>
    <w:rsid w:val="00C5616D"/>
    <w:rsid w:val="00C57704"/>
    <w:rsid w:val="00C6587A"/>
    <w:rsid w:val="00C70719"/>
    <w:rsid w:val="00C728CD"/>
    <w:rsid w:val="00C73B74"/>
    <w:rsid w:val="00C74ECD"/>
    <w:rsid w:val="00C87D28"/>
    <w:rsid w:val="00C92B81"/>
    <w:rsid w:val="00CA01BC"/>
    <w:rsid w:val="00CA08DB"/>
    <w:rsid w:val="00CB3192"/>
    <w:rsid w:val="00CB58F2"/>
    <w:rsid w:val="00CB723B"/>
    <w:rsid w:val="00CC6C4A"/>
    <w:rsid w:val="00CC768E"/>
    <w:rsid w:val="00CD285B"/>
    <w:rsid w:val="00CD47FE"/>
    <w:rsid w:val="00CE23D5"/>
    <w:rsid w:val="00CE4DD1"/>
    <w:rsid w:val="00CE4F3E"/>
    <w:rsid w:val="00CE7DD8"/>
    <w:rsid w:val="00CF2F70"/>
    <w:rsid w:val="00D002B9"/>
    <w:rsid w:val="00D0409A"/>
    <w:rsid w:val="00D052C3"/>
    <w:rsid w:val="00D10527"/>
    <w:rsid w:val="00D31C34"/>
    <w:rsid w:val="00D35B94"/>
    <w:rsid w:val="00D3657D"/>
    <w:rsid w:val="00D36C4E"/>
    <w:rsid w:val="00D411D1"/>
    <w:rsid w:val="00D41686"/>
    <w:rsid w:val="00D50535"/>
    <w:rsid w:val="00D51D31"/>
    <w:rsid w:val="00D5363D"/>
    <w:rsid w:val="00D620A0"/>
    <w:rsid w:val="00D73692"/>
    <w:rsid w:val="00D83164"/>
    <w:rsid w:val="00D83DE5"/>
    <w:rsid w:val="00D95D16"/>
    <w:rsid w:val="00DA0CCE"/>
    <w:rsid w:val="00DA52B3"/>
    <w:rsid w:val="00DB63C7"/>
    <w:rsid w:val="00DC5614"/>
    <w:rsid w:val="00DD04BA"/>
    <w:rsid w:val="00DD1953"/>
    <w:rsid w:val="00DD20C7"/>
    <w:rsid w:val="00DD5955"/>
    <w:rsid w:val="00DD68CE"/>
    <w:rsid w:val="00DE0BFC"/>
    <w:rsid w:val="00DE21F8"/>
    <w:rsid w:val="00DF2AE1"/>
    <w:rsid w:val="00E021DE"/>
    <w:rsid w:val="00E14F95"/>
    <w:rsid w:val="00E26A60"/>
    <w:rsid w:val="00E33442"/>
    <w:rsid w:val="00E3525E"/>
    <w:rsid w:val="00E40AE8"/>
    <w:rsid w:val="00E44A07"/>
    <w:rsid w:val="00E45A4B"/>
    <w:rsid w:val="00E472C4"/>
    <w:rsid w:val="00E501F8"/>
    <w:rsid w:val="00E53327"/>
    <w:rsid w:val="00E54F02"/>
    <w:rsid w:val="00E62578"/>
    <w:rsid w:val="00E62DBD"/>
    <w:rsid w:val="00E646CF"/>
    <w:rsid w:val="00E6588D"/>
    <w:rsid w:val="00E6699B"/>
    <w:rsid w:val="00E828A2"/>
    <w:rsid w:val="00E913FF"/>
    <w:rsid w:val="00EA4086"/>
    <w:rsid w:val="00EA6ABC"/>
    <w:rsid w:val="00EB1458"/>
    <w:rsid w:val="00EB1B22"/>
    <w:rsid w:val="00EB36F5"/>
    <w:rsid w:val="00EB4AA2"/>
    <w:rsid w:val="00EB69CA"/>
    <w:rsid w:val="00EC0D02"/>
    <w:rsid w:val="00EC35F9"/>
    <w:rsid w:val="00ED79A2"/>
    <w:rsid w:val="00EE20E7"/>
    <w:rsid w:val="00EE591E"/>
    <w:rsid w:val="00EE60CD"/>
    <w:rsid w:val="00EF5537"/>
    <w:rsid w:val="00F01450"/>
    <w:rsid w:val="00F13C2A"/>
    <w:rsid w:val="00F15F54"/>
    <w:rsid w:val="00F2239F"/>
    <w:rsid w:val="00F44F20"/>
    <w:rsid w:val="00F44F77"/>
    <w:rsid w:val="00F4754B"/>
    <w:rsid w:val="00F54926"/>
    <w:rsid w:val="00F74E7D"/>
    <w:rsid w:val="00F81434"/>
    <w:rsid w:val="00F920B4"/>
    <w:rsid w:val="00FA2204"/>
    <w:rsid w:val="00FA71BC"/>
    <w:rsid w:val="00FA76DF"/>
    <w:rsid w:val="00FB279D"/>
    <w:rsid w:val="00FC1C2A"/>
    <w:rsid w:val="00FD47B1"/>
    <w:rsid w:val="00FD5438"/>
    <w:rsid w:val="00FD616F"/>
    <w:rsid w:val="00FD71CC"/>
    <w:rsid w:val="00FE6E2A"/>
    <w:rsid w:val="00FF0392"/>
    <w:rsid w:val="00FF3879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55C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5655C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56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55C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65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55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5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655C6"/>
    <w:rPr>
      <w:b/>
      <w:bCs/>
    </w:rPr>
  </w:style>
  <w:style w:type="paragraph" w:customStyle="1" w:styleId="10">
    <w:name w:val="Без интервала1"/>
    <w:uiPriority w:val="99"/>
    <w:rsid w:val="005655C6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655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55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655C6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55C6"/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5655C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655C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5655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55C6"/>
    <w:rPr>
      <w:color w:val="0000FF"/>
      <w:u w:val="single"/>
    </w:rPr>
  </w:style>
  <w:style w:type="paragraph" w:customStyle="1" w:styleId="a0">
    <w:name w:val="Знак Знак"/>
    <w:basedOn w:val="Normal"/>
    <w:uiPriority w:val="99"/>
    <w:rsid w:val="00565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5655C6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aliases w:val="Абзац списка11,ПАРАГРАФ"/>
    <w:basedOn w:val="Normal"/>
    <w:uiPriority w:val="99"/>
    <w:rsid w:val="005655C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65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2">
    <w:name w:val="Гипертекстовая ссылка"/>
    <w:uiPriority w:val="99"/>
    <w:rsid w:val="005655C6"/>
    <w:rPr>
      <w:color w:val="auto"/>
    </w:rPr>
  </w:style>
  <w:style w:type="paragraph" w:styleId="Header">
    <w:name w:val="header"/>
    <w:basedOn w:val="Normal"/>
    <w:link w:val="HeaderChar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55C6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5655C6"/>
  </w:style>
  <w:style w:type="paragraph" w:styleId="Footer">
    <w:name w:val="footer"/>
    <w:basedOn w:val="Normal"/>
    <w:link w:val="FooterChar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5C6"/>
    <w:rPr>
      <w:rFonts w:ascii="Calibri" w:hAnsi="Calibri" w:cs="Calibri"/>
      <w:lang w:eastAsia="ru-RU"/>
    </w:rPr>
  </w:style>
  <w:style w:type="paragraph" w:customStyle="1" w:styleId="msonormalcxspmiddle">
    <w:name w:val="msonormalcxspmiddle"/>
    <w:basedOn w:val="Normal"/>
    <w:uiPriority w:val="99"/>
    <w:rsid w:val="00B66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15</Pages>
  <Words>6860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97</cp:revision>
  <cp:lastPrinted>2021-01-14T12:01:00Z</cp:lastPrinted>
  <dcterms:created xsi:type="dcterms:W3CDTF">2021-01-10T14:36:00Z</dcterms:created>
  <dcterms:modified xsi:type="dcterms:W3CDTF">2021-01-14T12:07:00Z</dcterms:modified>
</cp:coreProperties>
</file>