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EF04" w14:textId="77777777" w:rsidR="00FC4308" w:rsidRPr="00FC4308" w:rsidRDefault="00FC4308" w:rsidP="00FC4308">
      <w:pPr>
        <w:spacing w:before="390" w:after="540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11111"/>
          <w:kern w:val="0"/>
          <w:sz w:val="54"/>
          <w:szCs w:val="54"/>
          <w:lang w:eastAsia="ru-RU"/>
          <w14:ligatures w14:val="none"/>
        </w:rPr>
      </w:pPr>
      <w:r w:rsidRPr="00FC4308">
        <w:rPr>
          <w:rFonts w:ascii="Helvetica" w:eastAsia="Times New Roman" w:hAnsi="Helvetica" w:cs="Helvetica"/>
          <w:b/>
          <w:bCs/>
          <w:color w:val="111111"/>
          <w:kern w:val="0"/>
          <w:sz w:val="54"/>
          <w:szCs w:val="54"/>
          <w:lang w:eastAsia="ru-RU"/>
          <w14:ligatures w14:val="none"/>
        </w:rPr>
        <w:t>Марат Хуснуллин: 50 призовых мест распределены на Всероссийском конкурсе «Лучшая муниципальная практика»</w:t>
      </w:r>
    </w:p>
    <w:p w14:paraId="51F93D60" w14:textId="77777777" w:rsidR="00FC4308" w:rsidRPr="00FC4308" w:rsidRDefault="00FC4308" w:rsidP="00FC4308">
      <w:pPr>
        <w:spacing w:after="0" w:line="270" w:lineRule="atLeast"/>
        <w:textAlignment w:val="baseline"/>
        <w:rPr>
          <w:rFonts w:ascii="Helvetica" w:eastAsia="Times New Roman" w:hAnsi="Helvetica" w:cs="Helvetica"/>
          <w:color w:val="7B7B7B"/>
          <w:kern w:val="0"/>
          <w:sz w:val="24"/>
          <w:szCs w:val="24"/>
          <w:lang w:eastAsia="ru-RU"/>
          <w14:ligatures w14:val="none"/>
        </w:rPr>
      </w:pPr>
      <w:r w:rsidRPr="00FC4308">
        <w:rPr>
          <w:rFonts w:ascii="Helvetica" w:eastAsia="Times New Roman" w:hAnsi="Helvetica" w:cs="Helvetica"/>
          <w:color w:val="7B7B7B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13 ноября 2023</w:t>
      </w:r>
      <w:r w:rsidRPr="00FC4308">
        <w:rPr>
          <w:rFonts w:ascii="Helvetica" w:eastAsia="Times New Roman" w:hAnsi="Helvetica" w:cs="Helvetica"/>
          <w:color w:val="7B7B7B"/>
          <w:kern w:val="0"/>
          <w:sz w:val="24"/>
          <w:szCs w:val="24"/>
          <w:lang w:eastAsia="ru-RU"/>
          <w14:ligatures w14:val="none"/>
        </w:rPr>
        <w:t> </w:t>
      </w:r>
      <w:r w:rsidRPr="00FC4308">
        <w:rPr>
          <w:rFonts w:ascii="Helvetica" w:eastAsia="Times New Roman" w:hAnsi="Helvetica" w:cs="Helvetica"/>
          <w:color w:val="7B7B7B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18:30</w:t>
      </w:r>
    </w:p>
    <w:p w14:paraId="61B46C4E" w14:textId="77777777" w:rsidR="00FC4308" w:rsidRPr="00FC4308" w:rsidRDefault="004A3E0C" w:rsidP="00FC430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hyperlink r:id="rId5" w:tgtFrame="_blank" w:tooltip="Региональное управление" w:history="1">
        <w:r w:rsidR="00FC4308" w:rsidRPr="00FC4308">
          <w:rPr>
            <w:rFonts w:ascii="Arial" w:eastAsia="Times New Roman" w:hAnsi="Arial" w:cs="Arial"/>
            <w:color w:val="204E8A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Региональное управление</w:t>
        </w:r>
      </w:hyperlink>
    </w:p>
    <w:p w14:paraId="61ABE3C5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На оперативном </w:t>
      </w:r>
      <w:hyperlink r:id="rId6" w:anchor="dhus131123" w:tgtFrame="_blank" w:tooltip="Оперативное совещание с вице-премьерами" w:history="1">
        <w:r w:rsidRPr="00FC4308">
          <w:rPr>
            <w:rFonts w:ascii="Georgia" w:eastAsia="Times New Roman" w:hAnsi="Georgia" w:cs="Helvetica"/>
            <w:color w:val="204E8A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совещании Председателя Правительства Михаила Мишустина с вице-премьерами</w:t>
        </w:r>
      </w:hyperlink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 подведены итоги Всероссийского конкурса «Лучшая муниципальная практика» 2023 года, сообщил Заместитель Председателя Правительства Марат Хуснуллин.</w:t>
      </w:r>
    </w:p>
    <w:p w14:paraId="1A4DEAF0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«Мы видим, что российские города и сельские поселения работают над улучшением и повышением качества жизни своих граждан, о чём свидетельствует ежегодный рост заявок на этот конкурс. В этом году из 78 регионов было подано более 1300 заявок муниципальных образований. Это почти на 10% больше, чем в прошлом году. И это самый большой результат за всё время проведения конкурса. 50 призовых мест распределены на Всероссийском конкурсе “Лучшая муниципальная практика„ среди 49 муниципальных образований 33 регионов», – сказал Марат Хуснуллин.</w:t>
      </w:r>
    </w:p>
    <w:p w14:paraId="3A3AC205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Вице-премьер отметил, что за всё время проведения конкурса с 2017 года в нём участвовало 6229 муниципальных образований, из которых 245 заняли призовые места.</w:t>
      </w:r>
    </w:p>
    <w:p w14:paraId="7B320292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Мероприятие является одним из эффективных инструментов по поддержке лучших муниципальных практик. Проекты победителей конкурса публикуются в сборниках, которые размещаются на официальных сайтах и направляются в регионы. Таким образом, тиражирование успешного опыта призвано обеспечить комфортные условия для жизни людей по всей стране.</w:t>
      </w:r>
    </w:p>
    <w:p w14:paraId="48998330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«Больше всего заявок было от Краснодарского и Красноярского краёв, Татарстана, Чечни, Удмуртии, Волгоградской и Ульяновской областей. Средства будут доведены до муниципалитетов до конца года, чтобы они могли направить их на своё развитие», – прокомментировал заместитель Министра экономического развития Дмитрий Вахруков.</w:t>
      </w:r>
    </w:p>
    <w:p w14:paraId="444AB4DC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По словам замминистра, по четыре победы увезут с собой муниципалитеты из Республик Башкортостан и Татарстан, по две победы – Чеченская Республика и Самарская область.</w:t>
      </w:r>
    </w:p>
    <w:p w14:paraId="01092F65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Конкурс по отбору передовых практик проходил по пяти номинациям: «Обеспечение эффективной обратной связи», «Муниципальная экономическая политика и управление муниципальными финансами», «Модернизация городского хозяйства посредством внедрения цифровых </w:t>
      </w: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lastRenderedPageBreak/>
        <w:t>технологий и платформенных решений (умный город)», «Градостроительная политика» и «Укрепление межнационального мира». В каждой из них определено по 10 призовых мест: 5 в первой категории (городские округа, муниципальные округа и городские поселения) и 5 во второй категории (сельские поселения).</w:t>
      </w:r>
    </w:p>
    <w:p w14:paraId="586BF681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В номинации «Муниципальная экономическая политика и управление муниципальными финансами» поступило 244 заявки (+10,9%) из 65 регионов.</w:t>
      </w:r>
    </w:p>
    <w:p w14:paraId="40DC9146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Победители в первой категории:</w:t>
      </w:r>
    </w:p>
    <w:p w14:paraId="68BE0AA3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первое место – г. Сызрань Самарской области,</w:t>
      </w:r>
    </w:p>
    <w:p w14:paraId="5DAAF1BE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второе место – г. Владивосток,</w:t>
      </w:r>
    </w:p>
    <w:p w14:paraId="020900C3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третье место – г. Казань,</w:t>
      </w:r>
    </w:p>
    <w:p w14:paraId="2E6EDA2F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четвёртое место – г. Стерлитамак Республики Башкортостан,</w:t>
      </w:r>
    </w:p>
    <w:p w14:paraId="6DB51065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пятое место – г. Хабаровск.</w:t>
      </w:r>
    </w:p>
    <w:p w14:paraId="5642E2EF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Победители во второй категории:</w:t>
      </w:r>
    </w:p>
    <w:p w14:paraId="5F08C88F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первое место – сельское поселение Курумоч Самарской области,</w:t>
      </w:r>
    </w:p>
    <w:p w14:paraId="6F02F8B4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второе место –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Махалинский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сельсовет Пензенской области,</w:t>
      </w:r>
    </w:p>
    <w:p w14:paraId="600BFAAA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третье место –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Паньшинское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сельское поселение Волгоградской области,</w:t>
      </w:r>
    </w:p>
    <w:p w14:paraId="469C2D8A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четвёртое место – Калиновское сельское поселение Волгоградской области,</w:t>
      </w:r>
    </w:p>
    <w:p w14:paraId="708BE28B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пятое место –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Наурузовский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сельсовет Оренбургской области.</w:t>
      </w:r>
    </w:p>
    <w:p w14:paraId="417EDF6A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В номинации «Обеспечение эффективной обратной связи с жителями муниципальных образований, развитие территориального общественного самоуправления» поступило 297 заявок (+7,2%) из 65 регионов.</w:t>
      </w:r>
    </w:p>
    <w:p w14:paraId="3B4DB528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Победители в первой категории:</w:t>
      </w:r>
    </w:p>
    <w:p w14:paraId="2F2B9C98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первое место – г. Октябрьский Республики Башкортостан,</w:t>
      </w:r>
    </w:p>
    <w:p w14:paraId="37233DA0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второе место – Заводоуковский городской округ Тюменской области,</w:t>
      </w:r>
    </w:p>
    <w:p w14:paraId="5DFFE4C3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третье место – г. Богучар Воронежской области,</w:t>
      </w:r>
    </w:p>
    <w:p w14:paraId="3CF7EB2D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четвёртое место – г. Учалы Республики Башкортостан,</w:t>
      </w:r>
    </w:p>
    <w:p w14:paraId="0E05EB20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пятое место – Бутурлиновское городское поселение Воронежской области.</w:t>
      </w:r>
    </w:p>
    <w:p w14:paraId="1419F2EF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Победители во второй категории:</w:t>
      </w:r>
    </w:p>
    <w:p w14:paraId="4289792A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первое место – село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Омми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Хабаровского края,</w:t>
      </w:r>
    </w:p>
    <w:p w14:paraId="2EFA1EE5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второе место – Татарско-Челнинское сельское поселение Республики Татарстан,</w:t>
      </w:r>
    </w:p>
    <w:p w14:paraId="4C7FFA7A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третье место –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Кашкинский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сельсовет Республики Башкортостан,</w:t>
      </w:r>
    </w:p>
    <w:p w14:paraId="64B8F881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четвёртое место – Васильевское сельское поселение Республики Марий Эл,</w:t>
      </w:r>
    </w:p>
    <w:p w14:paraId="27225311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пятое место –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Прилужский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сельсовет Красноярского края.</w:t>
      </w:r>
    </w:p>
    <w:p w14:paraId="6AD983B9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В номинации «Модернизация городского хозяйства посредством внедрения цифровых технологий и платформенных решений (умный город)» поступило 118 заявок (+14,4%) из 42 регионов.</w:t>
      </w:r>
    </w:p>
    <w:p w14:paraId="359F342A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Победители в первой категории:</w:t>
      </w:r>
    </w:p>
    <w:p w14:paraId="37A0EEB9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первое место – г. Новосибирск,</w:t>
      </w:r>
    </w:p>
    <w:p w14:paraId="33F30347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второе место – г. Саров Нижегородской области,</w:t>
      </w:r>
    </w:p>
    <w:p w14:paraId="0CD18CFE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третье место – г. Иннополис Республики Татарстан,</w:t>
      </w:r>
    </w:p>
    <w:p w14:paraId="5E1AA9B7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lastRenderedPageBreak/>
        <w:t>четвёртое место – г. Воронеж,</w:t>
      </w:r>
    </w:p>
    <w:p w14:paraId="3FEDA939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пятое место – г. Мурманск.</w:t>
      </w:r>
    </w:p>
    <w:p w14:paraId="1B81BE16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Победители во второй категории:</w:t>
      </w:r>
    </w:p>
    <w:p w14:paraId="5B660551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первое место –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Новоталицкое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сельское поселение Ивановской области,</w:t>
      </w:r>
    </w:p>
    <w:p w14:paraId="73E6DE85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второе место – Петровское сельское поселение Ленинградской области,</w:t>
      </w:r>
    </w:p>
    <w:p w14:paraId="7AF39C4F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третье место – Западное сельское поселение Краснодарского края,</w:t>
      </w:r>
    </w:p>
    <w:p w14:paraId="6EC0769C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четвёртое место –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Белоколодезьское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сельское поселение Орловской области,</w:t>
      </w:r>
    </w:p>
    <w:p w14:paraId="68933EDF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пятое место –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Мокрологское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сельское поселение Ростовской области.</w:t>
      </w:r>
    </w:p>
    <w:p w14:paraId="7E5BD89A" w14:textId="77777777" w:rsidR="004A3E0C" w:rsidRDefault="004A3E0C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highlight w:val="yellow"/>
          <w:lang w:eastAsia="ru-RU"/>
          <w14:ligatures w14:val="none"/>
        </w:rPr>
      </w:pPr>
    </w:p>
    <w:p w14:paraId="73DFE91E" w14:textId="4385C824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highlight w:val="yellow"/>
          <w:lang w:eastAsia="ru-RU"/>
          <w14:ligatures w14:val="none"/>
        </w:rPr>
        <w:t>В номинации «Градостроительная политика, обеспечение благоприятной среды жизнедеятельности населения и развитие жилищно-коммунального хозяйства» поступило 292 заявки из 65 регионов.</w:t>
      </w:r>
    </w:p>
    <w:p w14:paraId="6FFF2A9E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Победители в первой категории:</w:t>
      </w:r>
    </w:p>
    <w:p w14:paraId="2B12E004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первое место – г. Дмитров Московской области,</w:t>
      </w:r>
    </w:p>
    <w:p w14:paraId="0E28D398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второе место – г. Южно-Сахалинск,</w:t>
      </w:r>
    </w:p>
    <w:p w14:paraId="4F4A3566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третье место – г. Волгоград,</w:t>
      </w:r>
    </w:p>
    <w:p w14:paraId="6CEF7952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четвёртое место – г. Муром Владимирской области,</w:t>
      </w:r>
    </w:p>
    <w:p w14:paraId="3A0E34E0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пятое место – г.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Белёв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Тульской области.</w:t>
      </w:r>
    </w:p>
    <w:p w14:paraId="4E0F5967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highlight w:val="yellow"/>
          <w:lang w:eastAsia="ru-RU"/>
          <w14:ligatures w14:val="none"/>
        </w:rPr>
        <w:t>Победители во второй категории:</w:t>
      </w:r>
    </w:p>
    <w:p w14:paraId="3DE5B110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первое место – Ахмат-Юртовское сельское поселение Чеченской Республики,</w:t>
      </w:r>
    </w:p>
    <w:p w14:paraId="2FC69B30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второе место –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Ундоровское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сельское поселение Ульяновской области,</w:t>
      </w:r>
    </w:p>
    <w:p w14:paraId="713C5B3F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третье место – Высокогорское сельское поселение Республики Татарстан,</w:t>
      </w:r>
    </w:p>
    <w:p w14:paraId="338585C9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четвёртое место – сельское поселение Краснознаменское Саратовской области,</w:t>
      </w:r>
    </w:p>
    <w:p w14:paraId="246A3A47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b/>
          <w:bCs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b/>
          <w:bCs/>
          <w:color w:val="111111"/>
          <w:kern w:val="0"/>
          <w:sz w:val="27"/>
          <w:szCs w:val="27"/>
          <w:lang w:eastAsia="ru-RU"/>
          <w14:ligatures w14:val="none"/>
        </w:rPr>
        <w:t>пятое место – сельское поселение Сингапай Ханты-Мансийского автономного округа – Югры.</w:t>
      </w:r>
    </w:p>
    <w:p w14:paraId="1A4A697F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В номинации «Укрепление межнационального мира» поступило 355 заявок (+17,1%) из 70 регионов.</w:t>
      </w:r>
    </w:p>
    <w:p w14:paraId="33BDED5A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Победители в первой категории:</w:t>
      </w:r>
    </w:p>
    <w:p w14:paraId="184762B9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первое место – г. Грозный,</w:t>
      </w:r>
    </w:p>
    <w:p w14:paraId="05A3228F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второе место – г. Омск,</w:t>
      </w:r>
    </w:p>
    <w:p w14:paraId="5E718923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третье место – г. Рузаевка Республики Мордовия,</w:t>
      </w:r>
    </w:p>
    <w:p w14:paraId="44A6DE9A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четвёртое место – г. Владимир,</w:t>
      </w:r>
    </w:p>
    <w:p w14:paraId="50B6A072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пятое место – г.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Белёв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Тульской области.</w:t>
      </w:r>
    </w:p>
    <w:p w14:paraId="093621D7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Победители во второй категории:</w:t>
      </w:r>
    </w:p>
    <w:p w14:paraId="7CBCE235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первое место –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Убеженское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сельское поселение Краснодарского края,</w:t>
      </w:r>
    </w:p>
    <w:p w14:paraId="753F18CA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второе место – Яшкульское сельское муниципальное образование Республики Калмыкия,</w:t>
      </w:r>
    </w:p>
    <w:p w14:paraId="10A7023C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третье место – Кош-Агачское сельское поселение Республики Алтай,</w:t>
      </w:r>
    </w:p>
    <w:p w14:paraId="720D6D38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четвёртое место – сельское поселение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Новозахаркинское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Саратовской области,</w:t>
      </w:r>
    </w:p>
    <w:p w14:paraId="0823EABE" w14:textId="77777777" w:rsidR="00FC4308" w:rsidRPr="00FC4308" w:rsidRDefault="00FC4308" w:rsidP="00FC4308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</w:pPr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пятое место – </w:t>
      </w:r>
      <w:proofErr w:type="spellStart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>Бомнакский</w:t>
      </w:r>
      <w:proofErr w:type="spellEnd"/>
      <w:r w:rsidRPr="00FC4308">
        <w:rPr>
          <w:rFonts w:ascii="Georgia" w:eastAsia="Times New Roman" w:hAnsi="Georgia" w:cs="Helvetica"/>
          <w:color w:val="111111"/>
          <w:kern w:val="0"/>
          <w:sz w:val="27"/>
          <w:szCs w:val="27"/>
          <w:lang w:eastAsia="ru-RU"/>
          <w14:ligatures w14:val="none"/>
        </w:rPr>
        <w:t xml:space="preserve"> сельсовет Амурской области.</w:t>
      </w:r>
    </w:p>
    <w:p w14:paraId="64F135FD" w14:textId="77777777" w:rsidR="00FC4308" w:rsidRPr="00FC4308" w:rsidRDefault="004A3E0C" w:rsidP="00FC43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hyperlink r:id="rId7" w:tgtFrame="_blank" w:tooltip="Региональное управление" w:history="1">
        <w:r w:rsidR="00FC4308" w:rsidRPr="00FC4308">
          <w:rPr>
            <w:rFonts w:ascii="Arial" w:eastAsia="Times New Roman" w:hAnsi="Arial" w:cs="Arial"/>
            <w:color w:val="204E8A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Региональное управление</w:t>
        </w:r>
      </w:hyperlink>
    </w:p>
    <w:p w14:paraId="14B1293E" w14:textId="77777777" w:rsidR="00FC4308" w:rsidRPr="00FC4308" w:rsidRDefault="004A3E0C" w:rsidP="00FC430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hyperlink r:id="rId8" w:tgtFrame="_blank" w:tooltip="Всероссийский конкурс " w:history="1">
        <w:r w:rsidR="00FC4308" w:rsidRPr="00FC4308">
          <w:rPr>
            <w:rFonts w:ascii="Arial" w:eastAsia="Times New Roman" w:hAnsi="Arial" w:cs="Arial"/>
            <w:color w:val="204E8A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Всероссийский конкурс «Лучшая муниципальная практика»</w:t>
        </w:r>
      </w:hyperlink>
    </w:p>
    <w:p w14:paraId="6B87EC70" w14:textId="77777777" w:rsidR="00FC4308" w:rsidRPr="00FC4308" w:rsidRDefault="004A3E0C" w:rsidP="00FC430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hyperlink r:id="rId9" w:tgtFrame="_blank" w:tooltip="Марат Шакирзянович Хуснуллин" w:history="1">
        <w:r w:rsidR="00FC4308" w:rsidRPr="00FC4308">
          <w:rPr>
            <w:rFonts w:ascii="Arial" w:eastAsia="Times New Roman" w:hAnsi="Arial" w:cs="Arial"/>
            <w:color w:val="204E8A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 xml:space="preserve">Марат </w:t>
        </w:r>
        <w:proofErr w:type="spellStart"/>
        <w:r w:rsidR="00FC4308" w:rsidRPr="00FC4308">
          <w:rPr>
            <w:rFonts w:ascii="Arial" w:eastAsia="Times New Roman" w:hAnsi="Arial" w:cs="Arial"/>
            <w:color w:val="204E8A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Шакирзянович</w:t>
        </w:r>
        <w:proofErr w:type="spellEnd"/>
        <w:r w:rsidR="00FC4308" w:rsidRPr="00FC4308">
          <w:rPr>
            <w:rFonts w:ascii="Arial" w:eastAsia="Times New Roman" w:hAnsi="Arial" w:cs="Arial"/>
            <w:color w:val="204E8A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 xml:space="preserve"> Хуснуллин</w:t>
        </w:r>
      </w:hyperlink>
    </w:p>
    <w:p w14:paraId="145D572B" w14:textId="77777777" w:rsidR="002933BE" w:rsidRDefault="002933BE"/>
    <w:sectPr w:rsidR="0029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80B"/>
    <w:multiLevelType w:val="multilevel"/>
    <w:tmpl w:val="5BC2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F0C6B"/>
    <w:multiLevelType w:val="multilevel"/>
    <w:tmpl w:val="518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07199"/>
    <w:multiLevelType w:val="multilevel"/>
    <w:tmpl w:val="BB80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72EBB"/>
    <w:multiLevelType w:val="multilevel"/>
    <w:tmpl w:val="E55C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0416108">
    <w:abstractNumId w:val="0"/>
  </w:num>
  <w:num w:numId="2" w16cid:durableId="620264238">
    <w:abstractNumId w:val="3"/>
  </w:num>
  <w:num w:numId="3" w16cid:durableId="1326595190">
    <w:abstractNumId w:val="2"/>
  </w:num>
  <w:num w:numId="4" w16cid:durableId="51732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A1"/>
    <w:rsid w:val="00245D0E"/>
    <w:rsid w:val="002933BE"/>
    <w:rsid w:val="004A3E0C"/>
    <w:rsid w:val="00E51BA1"/>
    <w:rsid w:val="00F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F5AD"/>
  <w15:chartTrackingRefBased/>
  <w15:docId w15:val="{714899C4-4DCB-4665-8F78-14FB6B18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3352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237982101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879824852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489100335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17533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033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20" w:color="auto"/>
                <w:bottom w:val="none" w:sz="0" w:space="0" w:color="auto"/>
                <w:right w:val="none" w:sz="0" w:space="0" w:color="auto"/>
              </w:divBdr>
            </w:div>
            <w:div w:id="90873429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2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awards/4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ernment.ru/rugovclassifier/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500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vernment.ru/rugovclassifier/5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ernment.ru/gov/persons/6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Захарова</dc:creator>
  <cp:keywords/>
  <dc:description/>
  <cp:lastModifiedBy>Ирина Захарова</cp:lastModifiedBy>
  <cp:revision>4</cp:revision>
  <dcterms:created xsi:type="dcterms:W3CDTF">2024-01-10T05:49:00Z</dcterms:created>
  <dcterms:modified xsi:type="dcterms:W3CDTF">2024-02-19T12:13:00Z</dcterms:modified>
</cp:coreProperties>
</file>